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689EE">
      <w:pPr>
        <w:pStyle w:val="5"/>
        <w:spacing w:before="0" w:beforeAutospacing="0" w:after="0" w:afterAutospacing="0" w:line="540" w:lineRule="atLeas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333333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333333"/>
          <w:sz w:val="32"/>
          <w:szCs w:val="32"/>
        </w:rPr>
        <w:t>实验室人员安全责任书</w:t>
      </w:r>
    </w:p>
    <w:p w14:paraId="3068BDF5">
      <w:pPr>
        <w:pStyle w:val="5"/>
        <w:spacing w:before="0" w:beforeAutospacing="0" w:after="0" w:afterAutospacing="0" w:line="540" w:lineRule="atLeast"/>
        <w:jc w:val="center"/>
        <w:rPr>
          <w:rFonts w:ascii="仿宋" w:hAnsi="仿宋" w:eastAsia="仿宋"/>
          <w:color w:val="333333"/>
          <w:sz w:val="28"/>
          <w:szCs w:val="28"/>
        </w:rPr>
      </w:pPr>
      <w:r>
        <w:rPr>
          <w:rStyle w:val="8"/>
          <w:rFonts w:hint="eastAsia" w:ascii="仿宋" w:hAnsi="仿宋" w:eastAsia="仿宋"/>
          <w:color w:val="333333"/>
          <w:sz w:val="28"/>
          <w:szCs w:val="28"/>
        </w:rPr>
        <w:t>（参考模板）</w:t>
      </w:r>
    </w:p>
    <w:p w14:paraId="79B8678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ascii="仿宋" w:hAnsi="仿宋" w:eastAsia="仿宋"/>
          <w:color w:val="333333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</w:rPr>
        <w:t>实验室安全关乎校园安全、关乎每个人的人身和财产安全，维护实验室安全是每个人的责任。为维护实验室安全，本人郑重承诺：</w:t>
      </w:r>
    </w:p>
    <w:p w14:paraId="4EE6520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ascii="仿宋" w:hAnsi="仿宋" w:eastAsia="仿宋"/>
          <w:color w:val="333333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</w:rPr>
        <w:t>一、树立“安全第一，预防为主”的思想，认真学习和遵守学校、学院各项安全管理规章制度，积极参加各类安全教育、培训和演练，进入实验室前已参加学校实验室安全考试平台</w:t>
      </w:r>
      <w:r>
        <w:rPr>
          <w:rFonts w:hint="eastAsia" w:ascii="仿宋" w:hAnsi="仿宋" w:eastAsia="仿宋"/>
          <w:color w:val="333333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/>
          <w:color w:val="333333"/>
          <w:sz w:val="28"/>
          <w:szCs w:val="28"/>
        </w:rPr>
        <w:t>学习</w:t>
      </w:r>
      <w:r>
        <w:rPr>
          <w:rFonts w:hint="eastAsia" w:ascii="仿宋" w:hAnsi="仿宋" w:eastAsia="仿宋"/>
          <w:color w:val="333333"/>
          <w:sz w:val="28"/>
          <w:szCs w:val="28"/>
          <w:lang w:val="en-US" w:eastAsia="zh-CN"/>
        </w:rPr>
        <w:t>与</w:t>
      </w:r>
      <w:r>
        <w:rPr>
          <w:rFonts w:hint="eastAsia" w:ascii="仿宋" w:hAnsi="仿宋" w:eastAsia="仿宋"/>
          <w:color w:val="333333"/>
          <w:sz w:val="28"/>
          <w:szCs w:val="28"/>
        </w:rPr>
        <w:t>考试并取得合格证</w:t>
      </w:r>
      <w:r>
        <w:rPr>
          <w:rFonts w:hint="eastAsia" w:ascii="仿宋" w:hAnsi="仿宋" w:eastAsia="仿宋"/>
          <w:color w:val="333333"/>
          <w:sz w:val="28"/>
          <w:szCs w:val="28"/>
          <w:lang w:val="en-US" w:eastAsia="zh-CN"/>
        </w:rPr>
        <w:t>书</w:t>
      </w:r>
      <w:r>
        <w:rPr>
          <w:rFonts w:hint="eastAsia" w:ascii="仿宋" w:hAnsi="仿宋" w:eastAsia="仿宋"/>
          <w:color w:val="333333"/>
          <w:sz w:val="28"/>
          <w:szCs w:val="28"/>
        </w:rPr>
        <w:t>。</w:t>
      </w:r>
    </w:p>
    <w:p w14:paraId="727EB12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ascii="仿宋" w:hAnsi="仿宋" w:eastAsia="仿宋"/>
          <w:color w:val="333333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</w:rPr>
        <w:t>二、已参加实验室培训与考核，熟知实验室相关操作工艺、设备使用、试剂或气体管理等标准操作规程，掌握设备设施、防护用品正确使用的技能。</w:t>
      </w:r>
    </w:p>
    <w:p w14:paraId="7F28281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ascii="仿宋" w:hAnsi="仿宋" w:eastAsia="仿宋"/>
          <w:color w:val="333333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</w:rPr>
        <w:t>三、开展涉及重要危险源（有毒有害化学品、危险气体、动物及病原微生物、辐射源及射线装置、同位素及核材料、危险性机械加工装置、强电强磁与激光设备、特种设备等）的实验项目前，拟订相应实验方案并进行风险评估，充分了解实验过程中所涉及安全风险的分析、防控和应急处置措施，并经实验室负责人或指导老师确认批准后</w:t>
      </w:r>
      <w:r>
        <w:rPr>
          <w:rFonts w:hint="eastAsia" w:ascii="仿宋" w:hAnsi="仿宋" w:eastAsia="仿宋"/>
          <w:color w:val="333333"/>
          <w:sz w:val="28"/>
          <w:szCs w:val="28"/>
          <w:lang w:eastAsia="zh-CN"/>
        </w:rPr>
        <w:t>方可</w:t>
      </w:r>
      <w:r>
        <w:rPr>
          <w:rFonts w:hint="eastAsia" w:ascii="仿宋" w:hAnsi="仿宋" w:eastAsia="仿宋"/>
          <w:color w:val="333333"/>
          <w:sz w:val="28"/>
          <w:szCs w:val="28"/>
        </w:rPr>
        <w:t>予以实施，未经批准不擅自开展实验。</w:t>
      </w:r>
    </w:p>
    <w:p w14:paraId="2CE05BB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仿宋" w:hAnsi="仿宋" w:eastAsia="仿宋"/>
          <w:color w:val="333333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</w:rPr>
        <w:t>四、开展实验活动时应严格遵守操作规程，危险性实验（高温、高压、高速运转等）必须两人在场，要采取必要的防护措施，实验时不能脱岗，通宵实验须两人在场并事先经过所在学院审批</w:t>
      </w:r>
      <w:r>
        <w:rPr>
          <w:rFonts w:hint="eastAsia" w:ascii="仿宋" w:hAnsi="仿宋" w:eastAsia="仿宋"/>
          <w:color w:val="333333"/>
          <w:sz w:val="28"/>
          <w:szCs w:val="28"/>
          <w:lang w:val="en-US" w:eastAsia="zh-CN"/>
        </w:rPr>
        <w:t>程序</w:t>
      </w:r>
      <w:r>
        <w:rPr>
          <w:rFonts w:hint="eastAsia" w:ascii="仿宋" w:hAnsi="仿宋" w:eastAsia="仿宋"/>
          <w:color w:val="333333"/>
          <w:sz w:val="28"/>
          <w:szCs w:val="28"/>
        </w:rPr>
        <w:t>。</w:t>
      </w:r>
    </w:p>
    <w:p w14:paraId="6857EB8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仿宋" w:hAnsi="仿宋" w:eastAsia="仿宋"/>
          <w:color w:val="333333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</w:rPr>
        <w:t>五、剧毒、易制爆、易制毒、麻醉精神类、放射性同位素等国家管控危险品需经课题负责人批准，学院、学校审核</w:t>
      </w:r>
      <w:r>
        <w:rPr>
          <w:rFonts w:hint="eastAsia" w:ascii="仿宋" w:hAnsi="仿宋" w:eastAsia="仿宋"/>
          <w:color w:val="333333"/>
          <w:sz w:val="28"/>
          <w:szCs w:val="28"/>
          <w:lang w:eastAsia="zh-CN"/>
        </w:rPr>
        <w:t>，经</w:t>
      </w:r>
      <w:r>
        <w:rPr>
          <w:rFonts w:hint="eastAsia" w:ascii="仿宋" w:hAnsi="仿宋" w:eastAsia="仿宋"/>
          <w:color w:val="333333"/>
          <w:sz w:val="28"/>
          <w:szCs w:val="28"/>
        </w:rPr>
        <w:t>属地管理部门审批后，从有资质的公司购买，不得擅自购买。</w:t>
      </w:r>
    </w:p>
    <w:p w14:paraId="0C08F71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ascii="仿宋" w:hAnsi="仿宋" w:eastAsia="仿宋"/>
          <w:color w:val="333333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</w:rPr>
        <w:t>六、实验结束后，及时切断水电，保持室内清洁卫生，离开实验室前关闭门窗，不得将实验物品、试剂、动物等带离实验室。</w:t>
      </w:r>
    </w:p>
    <w:p w14:paraId="192B8C9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ascii="仿宋" w:hAnsi="仿宋" w:eastAsia="仿宋"/>
          <w:color w:val="333333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</w:rPr>
        <w:t>七、若发现安全事故，立即安全撤离，保护事故现场，第一时间向实验室负责人报告，发现实验室安全隐患逐级上报。</w:t>
      </w:r>
    </w:p>
    <w:p w14:paraId="089460B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ascii="仿宋" w:hAnsi="仿宋" w:eastAsia="仿宋"/>
          <w:color w:val="333333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</w:rPr>
        <w:t>八、</w:t>
      </w:r>
      <w:bookmarkStart w:id="0" w:name="OLE_LINK1"/>
      <w:r>
        <w:rPr>
          <w:rFonts w:ascii="仿宋" w:hAnsi="仿宋" w:eastAsia="仿宋"/>
          <w:color w:val="333333"/>
          <w:sz w:val="28"/>
          <w:szCs w:val="28"/>
        </w:rPr>
        <w:t>不在</w:t>
      </w:r>
      <w:r>
        <w:rPr>
          <w:rFonts w:hint="eastAsia" w:ascii="仿宋" w:hAnsi="仿宋" w:eastAsia="仿宋"/>
          <w:color w:val="333333"/>
          <w:sz w:val="28"/>
          <w:szCs w:val="28"/>
        </w:rPr>
        <w:t>实验场所内</w:t>
      </w:r>
      <w:r>
        <w:rPr>
          <w:rFonts w:ascii="仿宋" w:hAnsi="仿宋" w:eastAsia="仿宋"/>
          <w:color w:val="333333"/>
          <w:sz w:val="28"/>
          <w:szCs w:val="28"/>
        </w:rPr>
        <w:t>睡觉</w:t>
      </w:r>
      <w:r>
        <w:rPr>
          <w:rFonts w:hint="eastAsia" w:ascii="仿宋" w:hAnsi="仿宋" w:eastAsia="仿宋"/>
          <w:color w:val="333333"/>
          <w:sz w:val="28"/>
          <w:szCs w:val="28"/>
        </w:rPr>
        <w:t>、饮食、吸烟</w:t>
      </w:r>
      <w:r>
        <w:rPr>
          <w:rFonts w:ascii="仿宋" w:hAnsi="仿宋" w:eastAsia="仿宋"/>
          <w:color w:val="333333"/>
          <w:sz w:val="28"/>
          <w:szCs w:val="28"/>
        </w:rPr>
        <w:t>，不存放</w:t>
      </w:r>
      <w:r>
        <w:rPr>
          <w:rFonts w:hint="eastAsia" w:ascii="仿宋" w:hAnsi="仿宋" w:eastAsia="仿宋"/>
          <w:color w:val="333333"/>
          <w:sz w:val="28"/>
          <w:szCs w:val="28"/>
        </w:rPr>
        <w:t>和</w:t>
      </w:r>
      <w:r>
        <w:rPr>
          <w:rFonts w:ascii="仿宋" w:hAnsi="仿宋" w:eastAsia="仿宋"/>
          <w:color w:val="333333"/>
          <w:sz w:val="28"/>
          <w:szCs w:val="28"/>
        </w:rPr>
        <w:t>烧煮食物</w:t>
      </w:r>
      <w:r>
        <w:rPr>
          <w:rFonts w:hint="eastAsia" w:ascii="仿宋" w:hAnsi="仿宋" w:eastAsia="仿宋"/>
          <w:color w:val="333333"/>
          <w:sz w:val="28"/>
          <w:szCs w:val="28"/>
        </w:rPr>
        <w:t>，</w:t>
      </w:r>
      <w:r>
        <w:rPr>
          <w:rFonts w:ascii="仿宋" w:hAnsi="仿宋" w:eastAsia="仿宋"/>
          <w:color w:val="333333"/>
          <w:sz w:val="28"/>
          <w:szCs w:val="28"/>
        </w:rPr>
        <w:t>不使用可燃性蚊香</w:t>
      </w:r>
      <w:r>
        <w:rPr>
          <w:rFonts w:hint="eastAsia" w:ascii="仿宋" w:hAnsi="仿宋" w:eastAsia="仿宋"/>
          <w:color w:val="333333"/>
          <w:sz w:val="28"/>
          <w:szCs w:val="28"/>
        </w:rPr>
        <w:t>等，不得带闲杂人员进入实验室。</w:t>
      </w:r>
      <w:bookmarkEnd w:id="0"/>
    </w:p>
    <w:p w14:paraId="1E53012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ascii="仿宋" w:hAnsi="仿宋" w:eastAsia="仿宋"/>
          <w:color w:val="333333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</w:rPr>
        <w:t>九、若本人未遵守相关规定，因违规造成安全事故，愿意接受学校和单位相应的责任追究。</w:t>
      </w:r>
    </w:p>
    <w:p w14:paraId="41A062C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ascii="仿宋" w:hAnsi="仿宋" w:eastAsia="仿宋"/>
          <w:color w:val="333333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</w:rPr>
        <w:t>十、本责任书有效期至责任人离岗</w:t>
      </w:r>
      <w:r>
        <w:rPr>
          <w:rFonts w:hint="eastAsia" w:ascii="仿宋" w:hAnsi="仿宋" w:eastAsia="仿宋"/>
          <w:color w:val="333333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color w:val="333333"/>
          <w:sz w:val="28"/>
          <w:szCs w:val="28"/>
        </w:rPr>
        <w:t>完成学业</w:t>
      </w:r>
      <w:r>
        <w:rPr>
          <w:rFonts w:hint="eastAsia" w:ascii="仿宋" w:hAnsi="仿宋" w:eastAsia="仿宋"/>
          <w:color w:val="333333"/>
          <w:sz w:val="28"/>
          <w:szCs w:val="28"/>
          <w:lang w:val="en-US" w:eastAsia="zh-CN"/>
        </w:rPr>
        <w:t>或</w:t>
      </w:r>
      <w:r>
        <w:rPr>
          <w:rFonts w:hint="eastAsia" w:ascii="仿宋" w:hAnsi="仿宋" w:eastAsia="仿宋"/>
          <w:color w:val="333333"/>
          <w:sz w:val="28"/>
          <w:szCs w:val="28"/>
        </w:rPr>
        <w:t>合作结束</w:t>
      </w:r>
      <w:r>
        <w:rPr>
          <w:rFonts w:hint="eastAsia" w:ascii="仿宋" w:hAnsi="仿宋" w:eastAsia="仿宋"/>
          <w:color w:val="333333"/>
          <w:sz w:val="28"/>
          <w:szCs w:val="28"/>
          <w:lang w:val="en-US" w:eastAsia="zh-CN"/>
        </w:rPr>
        <w:t>为止</w:t>
      </w:r>
      <w:bookmarkStart w:id="1" w:name="_GoBack"/>
      <w:bookmarkEnd w:id="1"/>
      <w:r>
        <w:rPr>
          <w:rFonts w:hint="eastAsia" w:ascii="仿宋" w:hAnsi="仿宋" w:eastAsia="仿宋"/>
          <w:color w:val="333333"/>
          <w:sz w:val="28"/>
          <w:szCs w:val="28"/>
        </w:rPr>
        <w:t>，由本人办结离校手续后自动终止。</w:t>
      </w:r>
    </w:p>
    <w:p w14:paraId="377EBE7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ascii="仿宋" w:hAnsi="仿宋" w:eastAsia="仿宋"/>
          <w:color w:val="333333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</w:rPr>
        <w:t>十一、若责任人在校期间因各种原因更换工作岗位或指导老师，则</w:t>
      </w:r>
      <w:r>
        <w:rPr>
          <w:rFonts w:hint="eastAsia" w:ascii="仿宋" w:hAnsi="仿宋" w:eastAsia="仿宋"/>
          <w:color w:val="333333"/>
          <w:sz w:val="28"/>
          <w:szCs w:val="28"/>
          <w:lang w:eastAsia="zh-CN"/>
        </w:rPr>
        <w:t>责任</w:t>
      </w:r>
      <w:r>
        <w:rPr>
          <w:rFonts w:hint="eastAsia" w:ascii="仿宋" w:hAnsi="仿宋" w:eastAsia="仿宋"/>
          <w:color w:val="333333"/>
          <w:sz w:val="28"/>
          <w:szCs w:val="28"/>
        </w:rPr>
        <w:t>人需与变更后的实验室负责人或指导老师重新签订安全</w:t>
      </w:r>
      <w:r>
        <w:rPr>
          <w:rFonts w:hint="eastAsia" w:ascii="仿宋" w:hAnsi="仿宋" w:eastAsia="仿宋"/>
          <w:color w:val="333333"/>
          <w:sz w:val="28"/>
          <w:szCs w:val="28"/>
          <w:lang w:val="en-US" w:eastAsia="zh-CN"/>
        </w:rPr>
        <w:t>责任</w:t>
      </w:r>
      <w:r>
        <w:rPr>
          <w:rFonts w:hint="eastAsia" w:ascii="仿宋" w:hAnsi="仿宋" w:eastAsia="仿宋"/>
          <w:color w:val="333333"/>
          <w:sz w:val="28"/>
          <w:szCs w:val="28"/>
        </w:rPr>
        <w:t>书。</w:t>
      </w:r>
    </w:p>
    <w:p w14:paraId="54A6D22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仿宋" w:hAnsi="仿宋" w:eastAsia="仿宋"/>
          <w:color w:val="333333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</w:rPr>
        <w:t>十二、本责任书一式三份，学院、实验室负责人/指导老师和</w:t>
      </w:r>
      <w:r>
        <w:rPr>
          <w:rFonts w:hint="eastAsia" w:ascii="仿宋" w:hAnsi="仿宋" w:eastAsia="仿宋"/>
          <w:color w:val="333333"/>
          <w:sz w:val="28"/>
          <w:szCs w:val="28"/>
          <w:lang w:eastAsia="zh-CN"/>
        </w:rPr>
        <w:t>责任</w:t>
      </w:r>
      <w:r>
        <w:rPr>
          <w:rFonts w:hint="eastAsia" w:ascii="仿宋" w:hAnsi="仿宋" w:eastAsia="仿宋"/>
          <w:color w:val="333333"/>
          <w:sz w:val="28"/>
          <w:szCs w:val="28"/>
        </w:rPr>
        <w:t>人各一份。</w:t>
      </w:r>
    </w:p>
    <w:p w14:paraId="18653765">
      <w:pPr>
        <w:pStyle w:val="5"/>
        <w:spacing w:before="0" w:beforeAutospacing="0" w:after="0" w:afterAutospacing="0" w:line="315" w:lineRule="atLeast"/>
        <w:ind w:firstLine="480"/>
        <w:rPr>
          <w:rFonts w:hint="eastAsia" w:ascii="仿宋" w:hAnsi="仿宋" w:eastAsia="仿宋"/>
          <w:color w:val="333333"/>
          <w:sz w:val="28"/>
          <w:szCs w:val="28"/>
        </w:rPr>
      </w:pPr>
    </w:p>
    <w:p w14:paraId="44D6AFC5">
      <w:pPr>
        <w:pStyle w:val="5"/>
        <w:spacing w:before="0" w:beforeAutospacing="0" w:after="0" w:afterAutospacing="0" w:line="315" w:lineRule="atLeast"/>
        <w:rPr>
          <w:rFonts w:ascii="仿宋" w:hAnsi="仿宋" w:eastAsia="仿宋"/>
          <w:color w:val="333333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</w:rPr>
        <w:t>实验室负责人（签名）：</w:t>
      </w:r>
      <w:r>
        <w:rPr>
          <w:rFonts w:hint="eastAsia" w:ascii="仿宋" w:hAnsi="仿宋" w:eastAsia="仿宋"/>
          <w:color w:val="333333"/>
          <w:sz w:val="28"/>
          <w:szCs w:val="28"/>
          <w:lang w:val="en-US" w:eastAsia="zh-CN"/>
        </w:rPr>
        <w:t xml:space="preserve">          </w:t>
      </w:r>
      <w:r>
        <w:rPr>
          <w:rFonts w:hint="eastAsia" w:ascii="仿宋" w:hAnsi="仿宋" w:eastAsia="仿宋"/>
          <w:color w:val="333333"/>
          <w:sz w:val="28"/>
          <w:szCs w:val="28"/>
        </w:rPr>
        <w:t>实验人员（签名）：</w:t>
      </w:r>
    </w:p>
    <w:p w14:paraId="59293878">
      <w:pPr>
        <w:pStyle w:val="5"/>
        <w:spacing w:before="0" w:beforeAutospacing="0" w:after="0" w:afterAutospacing="0" w:line="315" w:lineRule="atLeast"/>
        <w:rPr>
          <w:rFonts w:hint="eastAsia" w:ascii="仿宋" w:hAnsi="仿宋" w:eastAsia="仿宋"/>
          <w:color w:val="333333"/>
          <w:sz w:val="28"/>
          <w:szCs w:val="28"/>
        </w:rPr>
      </w:pPr>
    </w:p>
    <w:p w14:paraId="09391BD2">
      <w:pPr>
        <w:pStyle w:val="5"/>
        <w:spacing w:before="0" w:beforeAutospacing="0" w:after="0" w:afterAutospacing="0" w:line="315" w:lineRule="atLeas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</w:rPr>
        <w:t xml:space="preserve">年 </w:t>
      </w:r>
      <w:r>
        <w:rPr>
          <w:rFonts w:hint="eastAsia" w:ascii="仿宋" w:hAnsi="仿宋" w:eastAsia="仿宋"/>
          <w:color w:val="333333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333333"/>
          <w:sz w:val="28"/>
          <w:szCs w:val="28"/>
        </w:rPr>
        <w:t>月</w:t>
      </w:r>
      <w:r>
        <w:rPr>
          <w:rFonts w:hint="eastAsia" w:ascii="仿宋" w:hAnsi="仿宋" w:eastAsia="仿宋"/>
          <w:color w:val="333333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333333"/>
          <w:sz w:val="28"/>
          <w:szCs w:val="28"/>
        </w:rPr>
        <w:t xml:space="preserve"> 日</w:t>
      </w:r>
      <w:r>
        <w:rPr>
          <w:rFonts w:hint="eastAsia" w:ascii="仿宋" w:hAnsi="仿宋" w:eastAsia="仿宋"/>
          <w:color w:val="333333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仿宋" w:hAnsi="仿宋" w:eastAsia="仿宋"/>
          <w:color w:val="333333"/>
          <w:sz w:val="28"/>
          <w:szCs w:val="28"/>
        </w:rPr>
        <w:t>年</w:t>
      </w:r>
      <w:r>
        <w:rPr>
          <w:rFonts w:hint="eastAsia" w:ascii="仿宋" w:hAnsi="仿宋" w:eastAsia="仿宋"/>
          <w:color w:val="333333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333333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333333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333333"/>
          <w:sz w:val="28"/>
          <w:szCs w:val="28"/>
        </w:rPr>
        <w:t>月</w:t>
      </w:r>
      <w:r>
        <w:rPr>
          <w:rFonts w:hint="eastAsia" w:ascii="仿宋" w:hAnsi="仿宋" w:eastAsia="仿宋"/>
          <w:color w:val="333333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333333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3F3B4B14-5B8D-4B3B-84DC-2FFB4A9FD5A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03983B2-9AC7-437F-9A36-DF7E79D2CBB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1MWEzZTMxOGM4ZTIyN2Q0YTg5YTgzY2ZkYmUxMzAifQ=="/>
  </w:docVars>
  <w:rsids>
    <w:rsidRoot w:val="00A92757"/>
    <w:rsid w:val="00036C7F"/>
    <w:rsid w:val="00185368"/>
    <w:rsid w:val="00196983"/>
    <w:rsid w:val="00232375"/>
    <w:rsid w:val="00237E77"/>
    <w:rsid w:val="002B47DC"/>
    <w:rsid w:val="003403A6"/>
    <w:rsid w:val="0039670F"/>
    <w:rsid w:val="00397A04"/>
    <w:rsid w:val="003B7937"/>
    <w:rsid w:val="0042737D"/>
    <w:rsid w:val="00430337"/>
    <w:rsid w:val="004C2D2E"/>
    <w:rsid w:val="004F041F"/>
    <w:rsid w:val="005123C1"/>
    <w:rsid w:val="00517224"/>
    <w:rsid w:val="00517408"/>
    <w:rsid w:val="005B7DCB"/>
    <w:rsid w:val="005C5963"/>
    <w:rsid w:val="005D01BC"/>
    <w:rsid w:val="005E595F"/>
    <w:rsid w:val="00650120"/>
    <w:rsid w:val="00682477"/>
    <w:rsid w:val="006A5B19"/>
    <w:rsid w:val="006B026E"/>
    <w:rsid w:val="00706797"/>
    <w:rsid w:val="00765444"/>
    <w:rsid w:val="00784DBD"/>
    <w:rsid w:val="00797B2A"/>
    <w:rsid w:val="00847682"/>
    <w:rsid w:val="00853CD9"/>
    <w:rsid w:val="008E35B9"/>
    <w:rsid w:val="00964A7A"/>
    <w:rsid w:val="009A3F86"/>
    <w:rsid w:val="00A1038B"/>
    <w:rsid w:val="00A74C3A"/>
    <w:rsid w:val="00A92757"/>
    <w:rsid w:val="00AF0601"/>
    <w:rsid w:val="00B13F17"/>
    <w:rsid w:val="00B62EDF"/>
    <w:rsid w:val="00BA74BC"/>
    <w:rsid w:val="00BD3D41"/>
    <w:rsid w:val="00C24B8E"/>
    <w:rsid w:val="00C55CF6"/>
    <w:rsid w:val="00C924F7"/>
    <w:rsid w:val="00CA305A"/>
    <w:rsid w:val="00CD15F2"/>
    <w:rsid w:val="00CF185F"/>
    <w:rsid w:val="00D64462"/>
    <w:rsid w:val="00DD05CD"/>
    <w:rsid w:val="00E30E3F"/>
    <w:rsid w:val="00E37FA4"/>
    <w:rsid w:val="00E92CF2"/>
    <w:rsid w:val="00EB4580"/>
    <w:rsid w:val="00ED342C"/>
    <w:rsid w:val="00F16A14"/>
    <w:rsid w:val="00F173A3"/>
    <w:rsid w:val="00F26D91"/>
    <w:rsid w:val="00F35E63"/>
    <w:rsid w:val="00F607C2"/>
    <w:rsid w:val="00FF1799"/>
    <w:rsid w:val="065858AF"/>
    <w:rsid w:val="080556B6"/>
    <w:rsid w:val="0B5D7BAD"/>
    <w:rsid w:val="10945ACD"/>
    <w:rsid w:val="1804388A"/>
    <w:rsid w:val="1EE52C7B"/>
    <w:rsid w:val="203B0065"/>
    <w:rsid w:val="21933ED0"/>
    <w:rsid w:val="22CF2CE6"/>
    <w:rsid w:val="240D7F6A"/>
    <w:rsid w:val="246D0A09"/>
    <w:rsid w:val="258F05D1"/>
    <w:rsid w:val="2E4C401F"/>
    <w:rsid w:val="33016EEC"/>
    <w:rsid w:val="35935DF5"/>
    <w:rsid w:val="3A6D30B9"/>
    <w:rsid w:val="3DE73182"/>
    <w:rsid w:val="4182569C"/>
    <w:rsid w:val="41AF3FB7"/>
    <w:rsid w:val="5229493C"/>
    <w:rsid w:val="57D23148"/>
    <w:rsid w:val="59D8799F"/>
    <w:rsid w:val="5AE13B2E"/>
    <w:rsid w:val="6CAD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95802bf3-8991-43ae-a429-face212914a3</errorID>
      <errorWord>方</errorWord>
      <group>L1_Word</group>
      <groupName>字词问题</groupName>
      <ability>L2_Typo</ability>
      <abilityName>字词错误</abilityName>
      <candidateList>
        <item>方可</item>
      </candidateList>
      <explain/>
      <paraID>7F282816</paraID>
      <start>148</start>
      <end>150</end>
      <status>modified</status>
      <modifiedWord>方可</modifiedWord>
      <trackRevisions>false</trackRevisions>
    </reviewItem>
    <reviewItem>
      <errorID>320486b7-981f-49b9-b1d7-7a9d31a72b44</errorID>
      <errorWord>，</errorWord>
      <group>L1_Word</group>
      <groupName>字词问题</groupName>
      <ability>L2_Typo</ability>
      <abilityName>字词错误</abilityName>
      <candidateList>
        <item>，经</item>
      </candidateList>
      <explain/>
      <paraID>6857EB89</paraID>
      <start>50</start>
      <end>52</end>
      <status>modified</status>
      <modifiedWord>，经</modifiedWord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f110b-a058-4444-930f-98547d814651}">
  <ds:schemaRefs/>
</ds:datastoreItem>
</file>

<file path=customXml/itemProps2.xml><?xml version="1.0" encoding="utf-8"?>
<ds:datastoreItem xmlns:ds="http://schemas.openxmlformats.org/officeDocument/2006/customXml" ds:itemID="{7D5588FE-74F1-4694-BD50-8628CCBE9C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920</Words>
  <Characters>920</Characters>
  <Lines>7</Lines>
  <Paragraphs>1</Paragraphs>
  <TotalTime>20</TotalTime>
  <ScaleCrop>false</ScaleCrop>
  <LinksUpToDate>false</LinksUpToDate>
  <CharactersWithSpaces>962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2024-03-15T03:19:00Z</dcterms:created>
  <dc:creator>石俊枝</dc:creator>
  <cp:lastModifiedBy>H@ng</cp:lastModifiedBy>
  <cp:lastPrinted>2025-03-17T06:16:00Z</cp:lastPrinted>
  <dcterms:modified xsi:type="dcterms:W3CDTF">2026-03-30T05:11:10Z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B93D28D368F644878F0B8468670C40D4_13</vt:lpwstr>
  </property>
  <property fmtid="{D5CDD505-2E9C-101B-9397-08002B2CF9AE}" pid="4" name="KSOTemplateDocerSaveRecord">
    <vt:lpwstr>eyJoZGlkIjoiNTQwZGFiYjhmYTNhMzQyM2U5OTcwNmYxZjY2ODgyYmQiLCJ1c2VySWQiOiI0MDUyMzAwMTEifQ==</vt:lpwstr>
  </property>
</Properties>
</file>