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F3BC8" w14:textId="77777777" w:rsidR="00B46448" w:rsidRDefault="00D6536F">
      <w:pPr>
        <w:spacing w:line="480" w:lineRule="exact"/>
        <w:ind w:firstLine="480"/>
        <w:jc w:val="center"/>
        <w:rPr>
          <w:rFonts w:ascii="仿宋" w:eastAsia="仿宋" w:hAnsi="仿宋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>**</w:t>
      </w:r>
      <w:r>
        <w:rPr>
          <w:rFonts w:ascii="仿宋" w:eastAsia="仿宋" w:hAnsi="仿宋" w:hint="eastAsia"/>
          <w:b/>
          <w:bCs/>
          <w:sz w:val="32"/>
          <w:szCs w:val="32"/>
        </w:rPr>
        <w:t>学院</w:t>
      </w:r>
      <w:r>
        <w:rPr>
          <w:rFonts w:ascii="仿宋" w:eastAsia="仿宋" w:hAnsi="仿宋" w:hint="eastAsia"/>
          <w:b/>
          <w:bCs/>
          <w:sz w:val="32"/>
          <w:szCs w:val="32"/>
        </w:rPr>
        <w:t>/</w:t>
      </w:r>
      <w:r>
        <w:rPr>
          <w:rFonts w:ascii="仿宋" w:eastAsia="仿宋" w:hAnsi="仿宋" w:hint="eastAsia"/>
          <w:b/>
          <w:bCs/>
          <w:sz w:val="32"/>
          <w:szCs w:val="32"/>
        </w:rPr>
        <w:t>部门</w:t>
      </w:r>
      <w:r>
        <w:rPr>
          <w:rFonts w:ascii="仿宋" w:eastAsia="仿宋" w:hAnsi="仿宋" w:hint="eastAsia"/>
          <w:b/>
          <w:bCs/>
          <w:sz w:val="32"/>
          <w:szCs w:val="32"/>
        </w:rPr>
        <w:t>2</w:t>
      </w:r>
      <w:r>
        <w:rPr>
          <w:rFonts w:ascii="仿宋" w:eastAsia="仿宋" w:hAnsi="仿宋"/>
          <w:b/>
          <w:bCs/>
          <w:sz w:val="32"/>
          <w:szCs w:val="32"/>
        </w:rPr>
        <w:t>02</w:t>
      </w:r>
      <w:r>
        <w:rPr>
          <w:rFonts w:ascii="仿宋" w:eastAsia="仿宋" w:hAnsi="仿宋" w:hint="eastAsia"/>
          <w:b/>
          <w:bCs/>
          <w:sz w:val="32"/>
          <w:szCs w:val="32"/>
        </w:rPr>
        <w:t>6</w:t>
      </w:r>
      <w:r>
        <w:rPr>
          <w:rFonts w:ascii="仿宋" w:eastAsia="仿宋" w:hAnsi="仿宋" w:hint="eastAsia"/>
          <w:b/>
          <w:bCs/>
          <w:sz w:val="32"/>
          <w:szCs w:val="32"/>
        </w:rPr>
        <w:t>年资产清查盘点报告</w:t>
      </w:r>
    </w:p>
    <w:p w14:paraId="3EF72A2B" w14:textId="77777777" w:rsidR="00B46448" w:rsidRDefault="00D6536F">
      <w:pPr>
        <w:spacing w:line="480" w:lineRule="exact"/>
        <w:ind w:firstLine="480"/>
        <w:jc w:val="center"/>
        <w:rPr>
          <w:rFonts w:ascii="仿宋" w:eastAsia="仿宋" w:hAnsi="仿宋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32"/>
          <w:szCs w:val="32"/>
        </w:rPr>
        <w:t>（供参考）</w:t>
      </w:r>
    </w:p>
    <w:p w14:paraId="1555C213" w14:textId="77777777" w:rsidR="00B46448" w:rsidRDefault="00B46448">
      <w:pPr>
        <w:spacing w:line="480" w:lineRule="exact"/>
        <w:ind w:firstLine="480"/>
        <w:rPr>
          <w:rFonts w:ascii="仿宋" w:eastAsia="仿宋" w:hAnsi="仿宋"/>
          <w:sz w:val="24"/>
          <w:szCs w:val="24"/>
        </w:rPr>
      </w:pPr>
    </w:p>
    <w:p w14:paraId="0C944EDD" w14:textId="77777777" w:rsidR="00B46448" w:rsidRDefault="00D6536F">
      <w:pPr>
        <w:spacing w:line="480" w:lineRule="exact"/>
        <w:ind w:firstLine="48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/>
          <w:sz w:val="28"/>
          <w:szCs w:val="28"/>
        </w:rPr>
        <w:t>02</w:t>
      </w:r>
      <w:r>
        <w:rPr>
          <w:rFonts w:ascii="仿宋" w:eastAsia="仿宋" w:hAnsi="仿宋" w:hint="eastAsia"/>
          <w:sz w:val="28"/>
          <w:szCs w:val="28"/>
        </w:rPr>
        <w:t>6</w:t>
      </w:r>
      <w:r>
        <w:rPr>
          <w:rFonts w:ascii="仿宋" w:eastAsia="仿宋" w:hAnsi="仿宋" w:hint="eastAsia"/>
          <w:sz w:val="28"/>
          <w:szCs w:val="28"/>
        </w:rPr>
        <w:t>年</w:t>
      </w:r>
      <w:r>
        <w:rPr>
          <w:rFonts w:ascii="仿宋" w:eastAsia="仿宋" w:hAnsi="仿宋"/>
          <w:sz w:val="28"/>
          <w:szCs w:val="28"/>
        </w:rPr>
        <w:t>*</w:t>
      </w:r>
      <w:r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 w:hint="eastAsia"/>
          <w:sz w:val="28"/>
          <w:szCs w:val="28"/>
        </w:rPr>
        <w:t>*</w:t>
      </w:r>
      <w:r>
        <w:rPr>
          <w:rFonts w:ascii="仿宋" w:eastAsia="仿宋" w:hAnsi="仿宋" w:hint="eastAsia"/>
          <w:sz w:val="28"/>
          <w:szCs w:val="28"/>
        </w:rPr>
        <w:t>日至</w:t>
      </w:r>
      <w:r>
        <w:rPr>
          <w:rFonts w:ascii="仿宋" w:eastAsia="仿宋" w:hAnsi="仿宋"/>
          <w:sz w:val="28"/>
          <w:szCs w:val="28"/>
        </w:rPr>
        <w:t>*</w:t>
      </w:r>
      <w:r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 w:hint="eastAsia"/>
          <w:sz w:val="28"/>
          <w:szCs w:val="28"/>
        </w:rPr>
        <w:t>*</w:t>
      </w:r>
      <w:r>
        <w:rPr>
          <w:rFonts w:ascii="仿宋" w:eastAsia="仿宋" w:hAnsi="仿宋" w:hint="eastAsia"/>
          <w:sz w:val="28"/>
          <w:szCs w:val="28"/>
        </w:rPr>
        <w:t>日，</w:t>
      </w:r>
      <w:r>
        <w:rPr>
          <w:rFonts w:ascii="仿宋" w:eastAsia="仿宋" w:hAnsi="仿宋" w:hint="eastAsia"/>
          <w:sz w:val="28"/>
          <w:szCs w:val="28"/>
        </w:rPr>
        <w:t>**</w:t>
      </w:r>
      <w:r>
        <w:rPr>
          <w:rFonts w:ascii="仿宋" w:eastAsia="仿宋" w:hAnsi="仿宋" w:hint="eastAsia"/>
          <w:sz w:val="28"/>
          <w:szCs w:val="28"/>
        </w:rPr>
        <w:t>学院</w:t>
      </w:r>
      <w:r>
        <w:rPr>
          <w:rFonts w:ascii="仿宋" w:eastAsia="仿宋" w:hAnsi="仿宋" w:hint="eastAsia"/>
          <w:sz w:val="28"/>
          <w:szCs w:val="28"/>
        </w:rPr>
        <w:t>/</w:t>
      </w:r>
      <w:r>
        <w:rPr>
          <w:rFonts w:ascii="仿宋" w:eastAsia="仿宋" w:hAnsi="仿宋" w:hint="eastAsia"/>
          <w:sz w:val="28"/>
          <w:szCs w:val="28"/>
        </w:rPr>
        <w:t>部门对本部门名下资产进行了清查盘点，现将盘点情况报告如下：</w:t>
      </w:r>
    </w:p>
    <w:p w14:paraId="37EC50C9" w14:textId="77777777" w:rsidR="00B46448" w:rsidRDefault="00D6536F">
      <w:pPr>
        <w:pStyle w:val="a8"/>
        <w:numPr>
          <w:ilvl w:val="0"/>
          <w:numId w:val="1"/>
        </w:numPr>
        <w:spacing w:line="480" w:lineRule="exact"/>
        <w:ind w:firstLineChars="0"/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盘点范围</w:t>
      </w:r>
    </w:p>
    <w:p w14:paraId="7E363427" w14:textId="77777777" w:rsidR="00B46448" w:rsidRDefault="00D6536F">
      <w:pPr>
        <w:spacing w:line="48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本次盘点基准日期为</w:t>
      </w:r>
      <w:r>
        <w:rPr>
          <w:rFonts w:ascii="仿宋" w:eastAsia="仿宋" w:hAnsi="仿宋" w:hint="eastAsia"/>
          <w:sz w:val="28"/>
          <w:szCs w:val="28"/>
        </w:rPr>
        <w:t>202</w:t>
      </w:r>
      <w:r>
        <w:rPr>
          <w:rFonts w:ascii="仿宋" w:eastAsia="仿宋" w:hAnsi="仿宋"/>
          <w:sz w:val="28"/>
          <w:szCs w:val="28"/>
        </w:rPr>
        <w:t>6</w:t>
      </w:r>
      <w:r>
        <w:rPr>
          <w:rFonts w:ascii="仿宋" w:eastAsia="仿宋" w:hAnsi="仿宋" w:hint="eastAsia"/>
          <w:sz w:val="28"/>
          <w:szCs w:val="28"/>
        </w:rPr>
        <w:t>年</w:t>
      </w:r>
      <w:r>
        <w:rPr>
          <w:rFonts w:ascii="仿宋" w:eastAsia="仿宋" w:hAnsi="仿宋" w:hint="eastAsia"/>
          <w:sz w:val="28"/>
          <w:szCs w:val="28"/>
        </w:rPr>
        <w:t>8</w:t>
      </w:r>
      <w:r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 w:hint="eastAsia"/>
          <w:sz w:val="28"/>
          <w:szCs w:val="28"/>
        </w:rPr>
        <w:t>3</w:t>
      </w:r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日，盘点范围包括</w:t>
      </w:r>
      <w:r>
        <w:rPr>
          <w:rFonts w:ascii="仿宋" w:eastAsia="仿宋" w:hAnsi="仿宋" w:hint="eastAsia"/>
          <w:sz w:val="28"/>
          <w:szCs w:val="28"/>
        </w:rPr>
        <w:t>本部门</w:t>
      </w:r>
      <w:r>
        <w:rPr>
          <w:rFonts w:ascii="仿宋" w:eastAsia="仿宋" w:hAnsi="仿宋" w:hint="eastAsia"/>
          <w:sz w:val="28"/>
          <w:szCs w:val="28"/>
        </w:rPr>
        <w:t>所有固定资产和无形资产（软件）。</w:t>
      </w:r>
    </w:p>
    <w:p w14:paraId="23465207" w14:textId="77777777" w:rsidR="00B46448" w:rsidRDefault="00D6536F">
      <w:pPr>
        <w:pStyle w:val="a8"/>
        <w:numPr>
          <w:ilvl w:val="0"/>
          <w:numId w:val="1"/>
        </w:numPr>
        <w:spacing w:line="480" w:lineRule="exact"/>
        <w:ind w:firstLineChars="0"/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盘点方式</w:t>
      </w:r>
    </w:p>
    <w:p w14:paraId="696482E8" w14:textId="77777777" w:rsidR="00B46448" w:rsidRDefault="00D6536F">
      <w:pPr>
        <w:spacing w:line="48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（此处写明是采取部门专人进行实地盘点的方式，还是由实际使用管理人自行盘点汇总的方式等。可附工作照或过程文件。）</w:t>
      </w:r>
    </w:p>
    <w:p w14:paraId="155976C7" w14:textId="77777777" w:rsidR="00B46448" w:rsidRDefault="00D6536F">
      <w:pPr>
        <w:pStyle w:val="a8"/>
        <w:numPr>
          <w:ilvl w:val="0"/>
          <w:numId w:val="1"/>
        </w:numPr>
        <w:spacing w:line="480" w:lineRule="exact"/>
        <w:ind w:firstLineChars="0"/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盘点结果</w:t>
      </w:r>
    </w:p>
    <w:p w14:paraId="60E76B63" w14:textId="77777777" w:rsidR="00B46448" w:rsidRDefault="00D6536F">
      <w:pPr>
        <w:spacing w:line="480" w:lineRule="exact"/>
        <w:ind w:firstLineChars="202" w:firstLine="566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**</w:t>
      </w:r>
      <w:r>
        <w:rPr>
          <w:rFonts w:ascii="仿宋" w:eastAsia="仿宋" w:hAnsi="仿宋" w:hint="eastAsia"/>
          <w:sz w:val="28"/>
          <w:szCs w:val="28"/>
        </w:rPr>
        <w:t>学院</w:t>
      </w:r>
      <w:r>
        <w:rPr>
          <w:rFonts w:ascii="仿宋" w:eastAsia="仿宋" w:hAnsi="仿宋" w:hint="eastAsia"/>
          <w:sz w:val="28"/>
          <w:szCs w:val="28"/>
        </w:rPr>
        <w:t>/</w:t>
      </w:r>
      <w:r>
        <w:rPr>
          <w:rFonts w:ascii="仿宋" w:eastAsia="仿宋" w:hAnsi="仿宋" w:hint="eastAsia"/>
          <w:sz w:val="28"/>
          <w:szCs w:val="28"/>
        </w:rPr>
        <w:t>部门</w:t>
      </w:r>
      <w:r>
        <w:rPr>
          <w:rFonts w:ascii="仿宋" w:eastAsia="仿宋" w:hAnsi="仿宋" w:hint="eastAsia"/>
          <w:sz w:val="28"/>
          <w:szCs w:val="28"/>
        </w:rPr>
        <w:t>202</w:t>
      </w:r>
      <w:r>
        <w:rPr>
          <w:rFonts w:ascii="仿宋" w:eastAsia="仿宋" w:hAnsi="仿宋" w:hint="eastAsia"/>
          <w:sz w:val="28"/>
          <w:szCs w:val="28"/>
        </w:rPr>
        <w:t>6</w:t>
      </w:r>
      <w:r>
        <w:rPr>
          <w:rFonts w:ascii="仿宋" w:eastAsia="仿宋" w:hAnsi="仿宋" w:hint="eastAsia"/>
          <w:sz w:val="28"/>
          <w:szCs w:val="28"/>
        </w:rPr>
        <w:t>年盘点清单中，共涉及固定资产卡片</w:t>
      </w:r>
      <w:r>
        <w:rPr>
          <w:rFonts w:ascii="仿宋" w:eastAsia="仿宋" w:hAnsi="仿宋" w:hint="eastAsia"/>
          <w:sz w:val="28"/>
          <w:szCs w:val="28"/>
        </w:rPr>
        <w:t>**</w:t>
      </w:r>
      <w:r>
        <w:rPr>
          <w:rFonts w:ascii="仿宋" w:eastAsia="仿宋" w:hAnsi="仿宋" w:hint="eastAsia"/>
          <w:sz w:val="28"/>
          <w:szCs w:val="28"/>
        </w:rPr>
        <w:t>张，小计</w:t>
      </w:r>
      <w:r>
        <w:rPr>
          <w:rFonts w:ascii="仿宋" w:eastAsia="仿宋" w:hAnsi="仿宋" w:hint="eastAsia"/>
          <w:sz w:val="28"/>
          <w:szCs w:val="28"/>
        </w:rPr>
        <w:t>**</w:t>
      </w:r>
      <w:r>
        <w:rPr>
          <w:rFonts w:ascii="仿宋" w:eastAsia="仿宋" w:hAnsi="仿宋" w:hint="eastAsia"/>
          <w:sz w:val="28"/>
          <w:szCs w:val="28"/>
        </w:rPr>
        <w:t>台（件</w:t>
      </w:r>
      <w:r>
        <w:rPr>
          <w:rFonts w:ascii="仿宋" w:eastAsia="仿宋" w:hAnsi="仿宋" w:hint="eastAsia"/>
          <w:sz w:val="28"/>
          <w:szCs w:val="28"/>
        </w:rPr>
        <w:t>/</w:t>
      </w:r>
      <w:r>
        <w:rPr>
          <w:rFonts w:ascii="仿宋" w:eastAsia="仿宋" w:hAnsi="仿宋" w:hint="eastAsia"/>
          <w:sz w:val="28"/>
          <w:szCs w:val="28"/>
        </w:rPr>
        <w:t>套），原值金额</w:t>
      </w:r>
      <w:r>
        <w:rPr>
          <w:rFonts w:ascii="仿宋" w:eastAsia="仿宋" w:hAnsi="仿宋" w:hint="eastAsia"/>
          <w:sz w:val="28"/>
          <w:szCs w:val="28"/>
        </w:rPr>
        <w:t>**</w:t>
      </w:r>
      <w:r>
        <w:rPr>
          <w:rFonts w:ascii="仿宋" w:eastAsia="仿宋" w:hAnsi="仿宋" w:hint="eastAsia"/>
          <w:sz w:val="28"/>
          <w:szCs w:val="28"/>
        </w:rPr>
        <w:t>元；无形资产卡片</w:t>
      </w:r>
      <w:r>
        <w:rPr>
          <w:rFonts w:ascii="仿宋" w:eastAsia="仿宋" w:hAnsi="仿宋" w:hint="eastAsia"/>
          <w:sz w:val="28"/>
          <w:szCs w:val="28"/>
        </w:rPr>
        <w:t>**</w:t>
      </w:r>
      <w:r>
        <w:rPr>
          <w:rFonts w:ascii="仿宋" w:eastAsia="仿宋" w:hAnsi="仿宋" w:hint="eastAsia"/>
          <w:sz w:val="28"/>
          <w:szCs w:val="28"/>
        </w:rPr>
        <w:t>张，小计</w:t>
      </w:r>
      <w:r>
        <w:rPr>
          <w:rFonts w:ascii="仿宋" w:eastAsia="仿宋" w:hAnsi="仿宋" w:hint="eastAsia"/>
          <w:sz w:val="28"/>
          <w:szCs w:val="28"/>
        </w:rPr>
        <w:t>**</w:t>
      </w:r>
      <w:r>
        <w:rPr>
          <w:rFonts w:ascii="仿宋" w:eastAsia="仿宋" w:hAnsi="仿宋" w:hint="eastAsia"/>
          <w:sz w:val="28"/>
          <w:szCs w:val="28"/>
        </w:rPr>
        <w:t>件，原值金额</w:t>
      </w:r>
      <w:r>
        <w:rPr>
          <w:rFonts w:ascii="仿宋" w:eastAsia="仿宋" w:hAnsi="仿宋" w:hint="eastAsia"/>
          <w:sz w:val="28"/>
          <w:szCs w:val="28"/>
        </w:rPr>
        <w:t>**</w:t>
      </w:r>
      <w:r>
        <w:rPr>
          <w:rFonts w:ascii="仿宋" w:eastAsia="仿宋" w:hAnsi="仿宋" w:hint="eastAsia"/>
          <w:sz w:val="28"/>
          <w:szCs w:val="28"/>
        </w:rPr>
        <w:t>元。</w:t>
      </w:r>
    </w:p>
    <w:p w14:paraId="6A50670E" w14:textId="77777777" w:rsidR="00B46448" w:rsidRDefault="00D6536F">
      <w:pPr>
        <w:spacing w:line="480" w:lineRule="exact"/>
        <w:ind w:firstLineChars="202" w:firstLine="566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经盘点，核对无误资产卡片</w:t>
      </w:r>
      <w:r>
        <w:rPr>
          <w:rFonts w:ascii="仿宋" w:eastAsia="仿宋" w:hAnsi="仿宋" w:hint="eastAsia"/>
          <w:sz w:val="28"/>
          <w:szCs w:val="28"/>
        </w:rPr>
        <w:t>**</w:t>
      </w:r>
      <w:r>
        <w:rPr>
          <w:rFonts w:ascii="仿宋" w:eastAsia="仿宋" w:hAnsi="仿宋" w:hint="eastAsia"/>
          <w:sz w:val="28"/>
          <w:szCs w:val="28"/>
        </w:rPr>
        <w:t>张，盘亏资产卡片</w:t>
      </w:r>
      <w:r>
        <w:rPr>
          <w:rFonts w:ascii="仿宋" w:eastAsia="仿宋" w:hAnsi="仿宋" w:hint="eastAsia"/>
          <w:sz w:val="28"/>
          <w:szCs w:val="28"/>
        </w:rPr>
        <w:t>**</w:t>
      </w:r>
      <w:r>
        <w:rPr>
          <w:rFonts w:ascii="仿宋" w:eastAsia="仿宋" w:hAnsi="仿宋" w:hint="eastAsia"/>
          <w:sz w:val="28"/>
          <w:szCs w:val="28"/>
        </w:rPr>
        <w:t>张，盘盈资产</w:t>
      </w:r>
      <w:r>
        <w:rPr>
          <w:rFonts w:ascii="仿宋" w:eastAsia="仿宋" w:hAnsi="仿宋" w:hint="eastAsia"/>
          <w:sz w:val="28"/>
          <w:szCs w:val="28"/>
        </w:rPr>
        <w:t>**</w:t>
      </w:r>
      <w:r>
        <w:rPr>
          <w:rFonts w:ascii="仿宋" w:eastAsia="仿宋" w:hAnsi="仿宋" w:hint="eastAsia"/>
          <w:sz w:val="28"/>
          <w:szCs w:val="28"/>
        </w:rPr>
        <w:t>项，具体如下：</w:t>
      </w:r>
    </w:p>
    <w:p w14:paraId="1AEF9DAA" w14:textId="77777777" w:rsidR="00B46448" w:rsidRDefault="00D6536F">
      <w:pPr>
        <w:spacing w:line="480" w:lineRule="exact"/>
        <w:ind w:firstLineChars="202" w:firstLine="566"/>
        <w:rPr>
          <w:rFonts w:ascii="仿宋" w:eastAsia="仿宋" w:hAnsi="仿宋"/>
          <w:color w:val="FF0000"/>
          <w:sz w:val="28"/>
          <w:szCs w:val="28"/>
        </w:rPr>
      </w:pPr>
      <w:r>
        <w:rPr>
          <w:rFonts w:ascii="仿宋" w:eastAsia="仿宋" w:hAnsi="仿宋" w:hint="eastAsia"/>
          <w:color w:val="FF0000"/>
          <w:sz w:val="28"/>
          <w:szCs w:val="28"/>
        </w:rPr>
        <w:t>（其中数量勾稽关系：固定资产小计</w:t>
      </w:r>
      <w:r>
        <w:rPr>
          <w:rFonts w:ascii="仿宋" w:eastAsia="仿宋" w:hAnsi="仿宋" w:hint="eastAsia"/>
          <w:color w:val="FF0000"/>
          <w:sz w:val="28"/>
          <w:szCs w:val="28"/>
        </w:rPr>
        <w:t>+</w:t>
      </w:r>
      <w:r>
        <w:rPr>
          <w:rFonts w:ascii="仿宋" w:eastAsia="仿宋" w:hAnsi="仿宋" w:hint="eastAsia"/>
          <w:color w:val="FF0000"/>
          <w:sz w:val="28"/>
          <w:szCs w:val="28"/>
        </w:rPr>
        <w:t>无形资产小计</w:t>
      </w:r>
      <w:r>
        <w:rPr>
          <w:rFonts w:ascii="仿宋" w:eastAsia="仿宋" w:hAnsi="仿宋" w:hint="eastAsia"/>
          <w:color w:val="FF0000"/>
          <w:sz w:val="28"/>
          <w:szCs w:val="28"/>
        </w:rPr>
        <w:t>=</w:t>
      </w:r>
      <w:r>
        <w:rPr>
          <w:rFonts w:ascii="仿宋" w:eastAsia="仿宋" w:hAnsi="仿宋" w:hint="eastAsia"/>
          <w:color w:val="FF0000"/>
          <w:sz w:val="28"/>
          <w:szCs w:val="28"/>
        </w:rPr>
        <w:t>核对无误数量</w:t>
      </w:r>
      <w:r>
        <w:rPr>
          <w:rFonts w:ascii="仿宋" w:eastAsia="仿宋" w:hAnsi="仿宋" w:hint="eastAsia"/>
          <w:color w:val="FF0000"/>
          <w:sz w:val="28"/>
          <w:szCs w:val="28"/>
        </w:rPr>
        <w:t>+</w:t>
      </w:r>
      <w:r>
        <w:rPr>
          <w:rFonts w:ascii="仿宋" w:eastAsia="仿宋" w:hAnsi="仿宋" w:hint="eastAsia"/>
          <w:color w:val="FF0000"/>
          <w:sz w:val="28"/>
          <w:szCs w:val="28"/>
        </w:rPr>
        <w:t>需要更正信息数量</w:t>
      </w:r>
      <w:r>
        <w:rPr>
          <w:rFonts w:ascii="仿宋" w:eastAsia="仿宋" w:hAnsi="仿宋" w:hint="eastAsia"/>
          <w:color w:val="FF0000"/>
          <w:sz w:val="28"/>
          <w:szCs w:val="28"/>
        </w:rPr>
        <w:t>+</w:t>
      </w:r>
      <w:r>
        <w:rPr>
          <w:rFonts w:ascii="仿宋" w:eastAsia="仿宋" w:hAnsi="仿宋" w:hint="eastAsia"/>
          <w:color w:val="FF0000"/>
          <w:sz w:val="28"/>
          <w:szCs w:val="28"/>
        </w:rPr>
        <w:t>盘亏数量。）</w:t>
      </w:r>
    </w:p>
    <w:p w14:paraId="19C9B6E3" w14:textId="77777777" w:rsidR="00B46448" w:rsidRDefault="00B46448">
      <w:pPr>
        <w:spacing w:line="480" w:lineRule="exact"/>
        <w:ind w:firstLineChars="202" w:firstLine="566"/>
        <w:rPr>
          <w:rFonts w:ascii="仿宋" w:eastAsia="仿宋" w:hAnsi="仿宋"/>
          <w:sz w:val="28"/>
          <w:szCs w:val="28"/>
        </w:rPr>
      </w:pPr>
    </w:p>
    <w:p w14:paraId="70CC9B0F" w14:textId="77777777" w:rsidR="00B46448" w:rsidRDefault="00D6536F">
      <w:pPr>
        <w:spacing w:line="480" w:lineRule="exact"/>
        <w:ind w:firstLineChars="202" w:firstLine="568"/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（一）核对无误资产卡片情况：</w:t>
      </w:r>
    </w:p>
    <w:tbl>
      <w:tblPr>
        <w:tblStyle w:val="a7"/>
        <w:tblW w:w="10189" w:type="dxa"/>
        <w:jc w:val="center"/>
        <w:tblLook w:val="04A0" w:firstRow="1" w:lastRow="0" w:firstColumn="1" w:lastColumn="0" w:noHBand="0" w:noVBand="1"/>
      </w:tblPr>
      <w:tblGrid>
        <w:gridCol w:w="1771"/>
        <w:gridCol w:w="2459"/>
        <w:gridCol w:w="1330"/>
        <w:gridCol w:w="1081"/>
        <w:gridCol w:w="1901"/>
        <w:gridCol w:w="1647"/>
      </w:tblGrid>
      <w:tr w:rsidR="00B46448" w14:paraId="1EA241BB" w14:textId="77777777">
        <w:trPr>
          <w:trHeight w:val="434"/>
          <w:jc w:val="center"/>
        </w:trPr>
        <w:tc>
          <w:tcPr>
            <w:tcW w:w="1771" w:type="dxa"/>
            <w:vAlign w:val="center"/>
          </w:tcPr>
          <w:p w14:paraId="6CC38C92" w14:textId="77777777" w:rsidR="00B46448" w:rsidRDefault="00D6536F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资产大类</w:t>
            </w:r>
          </w:p>
        </w:tc>
        <w:tc>
          <w:tcPr>
            <w:tcW w:w="2459" w:type="dxa"/>
            <w:vAlign w:val="center"/>
          </w:tcPr>
          <w:p w14:paraId="24F4BAEC" w14:textId="77777777" w:rsidR="00B46448" w:rsidRDefault="00D6536F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资产分类</w:t>
            </w:r>
          </w:p>
        </w:tc>
        <w:tc>
          <w:tcPr>
            <w:tcW w:w="1330" w:type="dxa"/>
            <w:vAlign w:val="center"/>
          </w:tcPr>
          <w:p w14:paraId="5BB3A934" w14:textId="77777777" w:rsidR="00B46448" w:rsidRDefault="00D6536F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卡片数</w:t>
            </w:r>
          </w:p>
        </w:tc>
        <w:tc>
          <w:tcPr>
            <w:tcW w:w="1081" w:type="dxa"/>
            <w:vAlign w:val="center"/>
          </w:tcPr>
          <w:p w14:paraId="166F15F2" w14:textId="77777777" w:rsidR="00B46448" w:rsidRDefault="00D6536F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台件数</w:t>
            </w:r>
          </w:p>
        </w:tc>
        <w:tc>
          <w:tcPr>
            <w:tcW w:w="1901" w:type="dxa"/>
            <w:vAlign w:val="center"/>
          </w:tcPr>
          <w:p w14:paraId="3EA9A787" w14:textId="77777777" w:rsidR="00B46448" w:rsidRDefault="00D6536F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原值金额（元）</w:t>
            </w:r>
          </w:p>
        </w:tc>
        <w:tc>
          <w:tcPr>
            <w:tcW w:w="1647" w:type="dxa"/>
            <w:vAlign w:val="center"/>
          </w:tcPr>
          <w:p w14:paraId="0BA29449" w14:textId="77777777" w:rsidR="00B46448" w:rsidRDefault="00D6536F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补充资产照片数</w:t>
            </w:r>
          </w:p>
        </w:tc>
      </w:tr>
      <w:tr w:rsidR="00B46448" w14:paraId="374472B6" w14:textId="77777777">
        <w:trPr>
          <w:trHeight w:val="455"/>
          <w:jc w:val="center"/>
        </w:trPr>
        <w:tc>
          <w:tcPr>
            <w:tcW w:w="1771" w:type="dxa"/>
            <w:vMerge w:val="restart"/>
            <w:vAlign w:val="center"/>
          </w:tcPr>
          <w:p w14:paraId="68AA954D" w14:textId="77777777" w:rsidR="00B46448" w:rsidRDefault="00D6536F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固定资产</w:t>
            </w:r>
          </w:p>
        </w:tc>
        <w:tc>
          <w:tcPr>
            <w:tcW w:w="2459" w:type="dxa"/>
            <w:vAlign w:val="center"/>
          </w:tcPr>
          <w:p w14:paraId="732E9E82" w14:textId="77777777" w:rsidR="00B46448" w:rsidRDefault="00D6536F">
            <w:pPr>
              <w:jc w:val="lef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土地</w:t>
            </w:r>
          </w:p>
        </w:tc>
        <w:tc>
          <w:tcPr>
            <w:tcW w:w="1330" w:type="dxa"/>
            <w:vAlign w:val="center"/>
          </w:tcPr>
          <w:p w14:paraId="5E83E4E0" w14:textId="77777777" w:rsidR="00B46448" w:rsidRDefault="00D6536F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  <w:tc>
          <w:tcPr>
            <w:tcW w:w="1081" w:type="dxa"/>
            <w:vAlign w:val="center"/>
          </w:tcPr>
          <w:p w14:paraId="04F044C3" w14:textId="77777777" w:rsidR="00B46448" w:rsidRDefault="00D6536F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  <w:tc>
          <w:tcPr>
            <w:tcW w:w="1901" w:type="dxa"/>
            <w:vAlign w:val="center"/>
          </w:tcPr>
          <w:p w14:paraId="108AA916" w14:textId="77777777" w:rsidR="00B46448" w:rsidRDefault="00D6536F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  <w:tc>
          <w:tcPr>
            <w:tcW w:w="1647" w:type="dxa"/>
            <w:vAlign w:val="center"/>
          </w:tcPr>
          <w:p w14:paraId="1EF76691" w14:textId="52AC535A" w:rsidR="00B46448" w:rsidRDefault="007210F0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</w:tr>
      <w:tr w:rsidR="00B46448" w14:paraId="2E493951" w14:textId="77777777">
        <w:trPr>
          <w:trHeight w:val="434"/>
          <w:jc w:val="center"/>
        </w:trPr>
        <w:tc>
          <w:tcPr>
            <w:tcW w:w="1771" w:type="dxa"/>
            <w:vMerge/>
            <w:vAlign w:val="center"/>
          </w:tcPr>
          <w:p w14:paraId="42A59EAE" w14:textId="77777777" w:rsidR="00B46448" w:rsidRDefault="00B46448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459" w:type="dxa"/>
            <w:vAlign w:val="center"/>
          </w:tcPr>
          <w:p w14:paraId="66C54CE7" w14:textId="77777777" w:rsidR="00B46448" w:rsidRDefault="00D6536F">
            <w:pPr>
              <w:jc w:val="lef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房屋及构筑物</w:t>
            </w:r>
          </w:p>
        </w:tc>
        <w:tc>
          <w:tcPr>
            <w:tcW w:w="1330" w:type="dxa"/>
            <w:vAlign w:val="center"/>
          </w:tcPr>
          <w:p w14:paraId="3A243600" w14:textId="77777777" w:rsidR="00B46448" w:rsidRDefault="00D6536F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  <w:tc>
          <w:tcPr>
            <w:tcW w:w="1081" w:type="dxa"/>
            <w:vAlign w:val="center"/>
          </w:tcPr>
          <w:p w14:paraId="1A38700D" w14:textId="77777777" w:rsidR="00B46448" w:rsidRDefault="00D6536F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  <w:tc>
          <w:tcPr>
            <w:tcW w:w="1901" w:type="dxa"/>
            <w:vAlign w:val="center"/>
          </w:tcPr>
          <w:p w14:paraId="022F523B" w14:textId="77777777" w:rsidR="00B46448" w:rsidRDefault="00D6536F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  <w:tc>
          <w:tcPr>
            <w:tcW w:w="1647" w:type="dxa"/>
            <w:vAlign w:val="center"/>
          </w:tcPr>
          <w:p w14:paraId="4690B20D" w14:textId="38068CBF" w:rsidR="00B46448" w:rsidRDefault="007210F0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</w:tr>
      <w:tr w:rsidR="00B46448" w14:paraId="0E779448" w14:textId="77777777">
        <w:trPr>
          <w:trHeight w:val="455"/>
          <w:jc w:val="center"/>
        </w:trPr>
        <w:tc>
          <w:tcPr>
            <w:tcW w:w="1771" w:type="dxa"/>
            <w:vMerge/>
            <w:vAlign w:val="center"/>
          </w:tcPr>
          <w:p w14:paraId="7A1BF5B6" w14:textId="77777777" w:rsidR="00B46448" w:rsidRDefault="00B46448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459" w:type="dxa"/>
            <w:vAlign w:val="center"/>
          </w:tcPr>
          <w:p w14:paraId="1DAE3EEE" w14:textId="77777777" w:rsidR="00B46448" w:rsidRDefault="00D6536F">
            <w:pPr>
              <w:jc w:val="lef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设备</w:t>
            </w:r>
          </w:p>
        </w:tc>
        <w:tc>
          <w:tcPr>
            <w:tcW w:w="1330" w:type="dxa"/>
            <w:vAlign w:val="center"/>
          </w:tcPr>
          <w:p w14:paraId="40B0F505" w14:textId="77777777" w:rsidR="00B46448" w:rsidRDefault="00D6536F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  <w:tc>
          <w:tcPr>
            <w:tcW w:w="1081" w:type="dxa"/>
            <w:vAlign w:val="center"/>
          </w:tcPr>
          <w:p w14:paraId="5FB4A25F" w14:textId="77777777" w:rsidR="00B46448" w:rsidRDefault="00D6536F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  <w:tc>
          <w:tcPr>
            <w:tcW w:w="1901" w:type="dxa"/>
            <w:vAlign w:val="center"/>
          </w:tcPr>
          <w:p w14:paraId="2FC60362" w14:textId="77777777" w:rsidR="00B46448" w:rsidRDefault="00D6536F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  <w:tc>
          <w:tcPr>
            <w:tcW w:w="1647" w:type="dxa"/>
            <w:vAlign w:val="center"/>
          </w:tcPr>
          <w:p w14:paraId="5A1404D6" w14:textId="6E524830" w:rsidR="00B46448" w:rsidRDefault="007210F0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</w:tr>
      <w:tr w:rsidR="00B46448" w14:paraId="1D2E2AEA" w14:textId="77777777">
        <w:trPr>
          <w:trHeight w:val="434"/>
          <w:jc w:val="center"/>
        </w:trPr>
        <w:tc>
          <w:tcPr>
            <w:tcW w:w="1771" w:type="dxa"/>
            <w:vMerge/>
            <w:vAlign w:val="center"/>
          </w:tcPr>
          <w:p w14:paraId="79B3C5C3" w14:textId="77777777" w:rsidR="00B46448" w:rsidRDefault="00B46448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459" w:type="dxa"/>
            <w:vAlign w:val="center"/>
          </w:tcPr>
          <w:p w14:paraId="00B6D0DD" w14:textId="77777777" w:rsidR="00B46448" w:rsidRDefault="00D6536F">
            <w:pPr>
              <w:jc w:val="lef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机动车辆（公务用车）</w:t>
            </w:r>
          </w:p>
        </w:tc>
        <w:tc>
          <w:tcPr>
            <w:tcW w:w="1330" w:type="dxa"/>
            <w:vAlign w:val="center"/>
          </w:tcPr>
          <w:p w14:paraId="00776E0E" w14:textId="77777777" w:rsidR="00B46448" w:rsidRDefault="00D6536F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  <w:tc>
          <w:tcPr>
            <w:tcW w:w="1081" w:type="dxa"/>
            <w:vAlign w:val="center"/>
          </w:tcPr>
          <w:p w14:paraId="00C5B24F" w14:textId="77777777" w:rsidR="00B46448" w:rsidRDefault="00D6536F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  <w:tc>
          <w:tcPr>
            <w:tcW w:w="1901" w:type="dxa"/>
            <w:vAlign w:val="center"/>
          </w:tcPr>
          <w:p w14:paraId="3B56278C" w14:textId="77777777" w:rsidR="00B46448" w:rsidRDefault="00D6536F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  <w:tc>
          <w:tcPr>
            <w:tcW w:w="1647" w:type="dxa"/>
            <w:vAlign w:val="center"/>
          </w:tcPr>
          <w:p w14:paraId="46637A99" w14:textId="65A83A3E" w:rsidR="00B46448" w:rsidRDefault="007210F0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</w:tr>
      <w:tr w:rsidR="00B46448" w14:paraId="68194BAE" w14:textId="77777777">
        <w:trPr>
          <w:trHeight w:val="434"/>
          <w:jc w:val="center"/>
        </w:trPr>
        <w:tc>
          <w:tcPr>
            <w:tcW w:w="1771" w:type="dxa"/>
            <w:vMerge/>
            <w:vAlign w:val="center"/>
          </w:tcPr>
          <w:p w14:paraId="4A39DC56" w14:textId="77777777" w:rsidR="00B46448" w:rsidRDefault="00B46448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459" w:type="dxa"/>
            <w:vAlign w:val="center"/>
          </w:tcPr>
          <w:p w14:paraId="28C6A5C9" w14:textId="77777777" w:rsidR="00B46448" w:rsidRDefault="00D6536F">
            <w:pPr>
              <w:jc w:val="lef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家具</w:t>
            </w:r>
          </w:p>
        </w:tc>
        <w:tc>
          <w:tcPr>
            <w:tcW w:w="1330" w:type="dxa"/>
            <w:vAlign w:val="center"/>
          </w:tcPr>
          <w:p w14:paraId="67D2E1FD" w14:textId="77777777" w:rsidR="00B46448" w:rsidRDefault="00D6536F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  <w:tc>
          <w:tcPr>
            <w:tcW w:w="1081" w:type="dxa"/>
            <w:vAlign w:val="center"/>
          </w:tcPr>
          <w:p w14:paraId="20349C2D" w14:textId="77777777" w:rsidR="00B46448" w:rsidRDefault="00D6536F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  <w:tc>
          <w:tcPr>
            <w:tcW w:w="1901" w:type="dxa"/>
            <w:vAlign w:val="center"/>
          </w:tcPr>
          <w:p w14:paraId="1D582817" w14:textId="77777777" w:rsidR="00B46448" w:rsidRDefault="00D6536F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  <w:tc>
          <w:tcPr>
            <w:tcW w:w="1647" w:type="dxa"/>
            <w:vAlign w:val="center"/>
          </w:tcPr>
          <w:p w14:paraId="1676B43E" w14:textId="01CF5071" w:rsidR="00B46448" w:rsidRDefault="007210F0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</w:tr>
      <w:tr w:rsidR="00B46448" w14:paraId="38B12FD3" w14:textId="77777777">
        <w:trPr>
          <w:trHeight w:val="434"/>
          <w:jc w:val="center"/>
        </w:trPr>
        <w:tc>
          <w:tcPr>
            <w:tcW w:w="1771" w:type="dxa"/>
            <w:vMerge/>
            <w:vAlign w:val="center"/>
          </w:tcPr>
          <w:p w14:paraId="22DB97E5" w14:textId="77777777" w:rsidR="00B46448" w:rsidRDefault="00B46448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459" w:type="dxa"/>
            <w:vAlign w:val="center"/>
          </w:tcPr>
          <w:p w14:paraId="5D5EE416" w14:textId="77777777" w:rsidR="00B46448" w:rsidRDefault="00D6536F">
            <w:pPr>
              <w:jc w:val="lef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图书</w:t>
            </w:r>
          </w:p>
        </w:tc>
        <w:tc>
          <w:tcPr>
            <w:tcW w:w="1330" w:type="dxa"/>
            <w:vAlign w:val="center"/>
          </w:tcPr>
          <w:p w14:paraId="1C610D2A" w14:textId="77777777" w:rsidR="00B46448" w:rsidRDefault="00D6536F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  <w:tc>
          <w:tcPr>
            <w:tcW w:w="1081" w:type="dxa"/>
            <w:vAlign w:val="center"/>
          </w:tcPr>
          <w:p w14:paraId="5242D0AF" w14:textId="77777777" w:rsidR="00B46448" w:rsidRDefault="00D6536F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  <w:tc>
          <w:tcPr>
            <w:tcW w:w="1901" w:type="dxa"/>
            <w:vAlign w:val="center"/>
          </w:tcPr>
          <w:p w14:paraId="684CADE7" w14:textId="77777777" w:rsidR="00B46448" w:rsidRDefault="00D6536F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  <w:tc>
          <w:tcPr>
            <w:tcW w:w="1647" w:type="dxa"/>
            <w:vAlign w:val="center"/>
          </w:tcPr>
          <w:p w14:paraId="3F902BA1" w14:textId="77777777" w:rsidR="00B46448" w:rsidRDefault="00D6536F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-</w:t>
            </w:r>
          </w:p>
        </w:tc>
      </w:tr>
      <w:tr w:rsidR="00B46448" w14:paraId="24A2CF19" w14:textId="77777777">
        <w:trPr>
          <w:trHeight w:val="434"/>
          <w:jc w:val="center"/>
        </w:trPr>
        <w:tc>
          <w:tcPr>
            <w:tcW w:w="1771" w:type="dxa"/>
            <w:vAlign w:val="center"/>
          </w:tcPr>
          <w:p w14:paraId="2F08A8E7" w14:textId="77777777" w:rsidR="00B46448" w:rsidRDefault="00B46448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</w:p>
        </w:tc>
        <w:tc>
          <w:tcPr>
            <w:tcW w:w="2459" w:type="dxa"/>
            <w:vAlign w:val="center"/>
          </w:tcPr>
          <w:p w14:paraId="7A446D3F" w14:textId="77777777" w:rsidR="00B46448" w:rsidRDefault="00D6536F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固定资产小计</w:t>
            </w:r>
          </w:p>
        </w:tc>
        <w:tc>
          <w:tcPr>
            <w:tcW w:w="1330" w:type="dxa"/>
            <w:vAlign w:val="center"/>
          </w:tcPr>
          <w:p w14:paraId="2E200718" w14:textId="77777777" w:rsidR="00B46448" w:rsidRDefault="00D6536F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0</w:t>
            </w:r>
          </w:p>
        </w:tc>
        <w:tc>
          <w:tcPr>
            <w:tcW w:w="1081" w:type="dxa"/>
            <w:vAlign w:val="center"/>
          </w:tcPr>
          <w:p w14:paraId="1DBCEB47" w14:textId="77777777" w:rsidR="00B46448" w:rsidRDefault="00D6536F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0</w:t>
            </w:r>
          </w:p>
        </w:tc>
        <w:tc>
          <w:tcPr>
            <w:tcW w:w="1901" w:type="dxa"/>
            <w:vAlign w:val="center"/>
          </w:tcPr>
          <w:p w14:paraId="739AC82C" w14:textId="77777777" w:rsidR="00B46448" w:rsidRDefault="00D6536F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0</w:t>
            </w:r>
          </w:p>
        </w:tc>
        <w:tc>
          <w:tcPr>
            <w:tcW w:w="1647" w:type="dxa"/>
            <w:vAlign w:val="center"/>
          </w:tcPr>
          <w:p w14:paraId="2CF1A078" w14:textId="094DB275" w:rsidR="00B46448" w:rsidRDefault="007210F0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0</w:t>
            </w:r>
          </w:p>
        </w:tc>
      </w:tr>
      <w:tr w:rsidR="00B46448" w14:paraId="5DB87412" w14:textId="77777777">
        <w:trPr>
          <w:trHeight w:val="434"/>
          <w:jc w:val="center"/>
        </w:trPr>
        <w:tc>
          <w:tcPr>
            <w:tcW w:w="1771" w:type="dxa"/>
            <w:vAlign w:val="center"/>
          </w:tcPr>
          <w:p w14:paraId="6EB6955A" w14:textId="77777777" w:rsidR="00B46448" w:rsidRDefault="00D6536F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lastRenderedPageBreak/>
              <w:t>无形资产</w:t>
            </w:r>
          </w:p>
        </w:tc>
        <w:tc>
          <w:tcPr>
            <w:tcW w:w="2459" w:type="dxa"/>
            <w:vAlign w:val="center"/>
          </w:tcPr>
          <w:p w14:paraId="6D8C7ECD" w14:textId="77777777" w:rsidR="00B46448" w:rsidRDefault="00D6536F">
            <w:pPr>
              <w:jc w:val="lef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软件</w:t>
            </w:r>
          </w:p>
        </w:tc>
        <w:tc>
          <w:tcPr>
            <w:tcW w:w="1330" w:type="dxa"/>
            <w:vAlign w:val="center"/>
          </w:tcPr>
          <w:p w14:paraId="41E967E6" w14:textId="77777777" w:rsidR="00B46448" w:rsidRDefault="00D6536F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  <w:tc>
          <w:tcPr>
            <w:tcW w:w="1081" w:type="dxa"/>
            <w:vAlign w:val="center"/>
          </w:tcPr>
          <w:p w14:paraId="3243ABE9" w14:textId="77777777" w:rsidR="00B46448" w:rsidRDefault="00D6536F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  <w:tc>
          <w:tcPr>
            <w:tcW w:w="1901" w:type="dxa"/>
            <w:vAlign w:val="center"/>
          </w:tcPr>
          <w:p w14:paraId="6926DCD0" w14:textId="77777777" w:rsidR="00B46448" w:rsidRDefault="00D6536F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  <w:tc>
          <w:tcPr>
            <w:tcW w:w="1647" w:type="dxa"/>
            <w:vAlign w:val="center"/>
          </w:tcPr>
          <w:p w14:paraId="5AB38D0A" w14:textId="04C3D6DA" w:rsidR="00B46448" w:rsidRDefault="007210F0">
            <w:pPr>
              <w:jc w:val="right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0</w:t>
            </w:r>
          </w:p>
        </w:tc>
      </w:tr>
      <w:tr w:rsidR="00B46448" w14:paraId="065AAF63" w14:textId="77777777">
        <w:trPr>
          <w:trHeight w:val="434"/>
          <w:jc w:val="center"/>
        </w:trPr>
        <w:tc>
          <w:tcPr>
            <w:tcW w:w="1771" w:type="dxa"/>
            <w:vAlign w:val="center"/>
          </w:tcPr>
          <w:p w14:paraId="31E4685D" w14:textId="77777777" w:rsidR="00B46448" w:rsidRDefault="00B46448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</w:p>
        </w:tc>
        <w:tc>
          <w:tcPr>
            <w:tcW w:w="2459" w:type="dxa"/>
            <w:vAlign w:val="center"/>
          </w:tcPr>
          <w:p w14:paraId="228481AB" w14:textId="77777777" w:rsidR="00B46448" w:rsidRDefault="00D6536F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无形资产小计</w:t>
            </w:r>
          </w:p>
        </w:tc>
        <w:tc>
          <w:tcPr>
            <w:tcW w:w="1330" w:type="dxa"/>
            <w:vAlign w:val="center"/>
          </w:tcPr>
          <w:p w14:paraId="506F3458" w14:textId="77777777" w:rsidR="00B46448" w:rsidRDefault="00D6536F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0</w:t>
            </w:r>
          </w:p>
        </w:tc>
        <w:tc>
          <w:tcPr>
            <w:tcW w:w="1081" w:type="dxa"/>
            <w:vAlign w:val="center"/>
          </w:tcPr>
          <w:p w14:paraId="5537E8C9" w14:textId="77777777" w:rsidR="00B46448" w:rsidRDefault="00D6536F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0</w:t>
            </w:r>
          </w:p>
        </w:tc>
        <w:tc>
          <w:tcPr>
            <w:tcW w:w="1901" w:type="dxa"/>
            <w:vAlign w:val="center"/>
          </w:tcPr>
          <w:p w14:paraId="5CEA5889" w14:textId="77777777" w:rsidR="00B46448" w:rsidRDefault="00D6536F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0</w:t>
            </w:r>
          </w:p>
        </w:tc>
        <w:tc>
          <w:tcPr>
            <w:tcW w:w="1647" w:type="dxa"/>
            <w:vAlign w:val="center"/>
          </w:tcPr>
          <w:p w14:paraId="56B774B2" w14:textId="681610F9" w:rsidR="00B46448" w:rsidRDefault="007210F0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0</w:t>
            </w:r>
          </w:p>
        </w:tc>
      </w:tr>
    </w:tbl>
    <w:p w14:paraId="44E8F97C" w14:textId="77777777" w:rsidR="00B46448" w:rsidRDefault="00B46448">
      <w:pPr>
        <w:spacing w:line="480" w:lineRule="exact"/>
        <w:ind w:firstLineChars="202" w:firstLine="566"/>
        <w:rPr>
          <w:rFonts w:ascii="仿宋" w:eastAsia="仿宋" w:hAnsi="仿宋"/>
          <w:sz w:val="28"/>
          <w:szCs w:val="28"/>
        </w:rPr>
      </w:pPr>
    </w:p>
    <w:p w14:paraId="027352F0" w14:textId="77777777" w:rsidR="00B46448" w:rsidRDefault="00D6536F">
      <w:pPr>
        <w:spacing w:line="480" w:lineRule="exact"/>
        <w:ind w:left="566"/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（二）需要更正信息资产明细</w:t>
      </w:r>
    </w:p>
    <w:p w14:paraId="7B51F12F" w14:textId="77777777" w:rsidR="00B46448" w:rsidRDefault="00D6536F">
      <w:pPr>
        <w:spacing w:line="480" w:lineRule="exact"/>
        <w:ind w:firstLineChars="202" w:firstLine="566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（此处列明需要更正的资产信息，如资产编号、名称、部门、存放地点、管理人等，可以附表。</w:t>
      </w:r>
      <w:r>
        <w:rPr>
          <w:rFonts w:ascii="仿宋" w:eastAsia="仿宋" w:hAnsi="仿宋" w:hint="eastAsia"/>
          <w:color w:val="C00000"/>
          <w:sz w:val="28"/>
          <w:szCs w:val="28"/>
        </w:rPr>
        <w:t>此类问题应在盘点期间即查即改，完</w:t>
      </w:r>
      <w:bookmarkStart w:id="0" w:name="_GoBack"/>
      <w:bookmarkEnd w:id="0"/>
      <w:r>
        <w:rPr>
          <w:rFonts w:ascii="仿宋" w:eastAsia="仿宋" w:hAnsi="仿宋" w:hint="eastAsia"/>
          <w:color w:val="C00000"/>
          <w:sz w:val="28"/>
          <w:szCs w:val="28"/>
        </w:rPr>
        <w:t>成系统信息更正后可不必提交。</w:t>
      </w:r>
      <w:r>
        <w:rPr>
          <w:rFonts w:ascii="仿宋" w:eastAsia="仿宋" w:hAnsi="仿宋" w:hint="eastAsia"/>
          <w:sz w:val="28"/>
          <w:szCs w:val="28"/>
        </w:rPr>
        <w:t>如遇大批量需要更正的，可列表提交后，由资产</w:t>
      </w:r>
      <w:r>
        <w:rPr>
          <w:rFonts w:ascii="仿宋" w:eastAsia="仿宋" w:hAnsi="仿宋" w:hint="eastAsia"/>
          <w:sz w:val="28"/>
          <w:szCs w:val="28"/>
        </w:rPr>
        <w:t>与实验室</w:t>
      </w:r>
      <w:r>
        <w:rPr>
          <w:rFonts w:ascii="仿宋" w:eastAsia="仿宋" w:hAnsi="仿宋" w:hint="eastAsia"/>
          <w:sz w:val="28"/>
          <w:szCs w:val="28"/>
        </w:rPr>
        <w:t>管理处统一批量处理更正。）</w:t>
      </w:r>
    </w:p>
    <w:p w14:paraId="33B891D9" w14:textId="77777777" w:rsidR="00B46448" w:rsidRDefault="00B46448">
      <w:pPr>
        <w:spacing w:line="480" w:lineRule="exact"/>
        <w:ind w:firstLineChars="202" w:firstLine="566"/>
        <w:rPr>
          <w:rFonts w:ascii="仿宋" w:eastAsia="仿宋" w:hAnsi="仿宋"/>
          <w:sz w:val="28"/>
          <w:szCs w:val="28"/>
        </w:rPr>
      </w:pPr>
    </w:p>
    <w:p w14:paraId="31BAC6E6" w14:textId="77777777" w:rsidR="00B46448" w:rsidRDefault="00D6536F">
      <w:pPr>
        <w:spacing w:line="480" w:lineRule="exact"/>
        <w:ind w:firstLineChars="202" w:firstLine="568"/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（三）盘亏资产明细</w:t>
      </w:r>
    </w:p>
    <w:p w14:paraId="7B524964" w14:textId="77777777" w:rsidR="00B46448" w:rsidRDefault="00D6536F">
      <w:pPr>
        <w:spacing w:line="480" w:lineRule="exact"/>
        <w:ind w:firstLineChars="202" w:firstLine="566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此处列明盘亏资产的明细，包括资产编号、名称、原值金额、原存放地点、原管理人等。并逐项注明盘亏理由，如因保管不善、使用不当等人为原因，导致资产丢失、灭失的，应说明情况并明确注明相关责任人；其他原因导致盘亏的，应说明实际情况。</w:t>
      </w:r>
      <w:r>
        <w:rPr>
          <w:rFonts w:ascii="仿宋" w:eastAsia="仿宋" w:hAnsi="仿宋" w:hint="eastAsia"/>
          <w:b/>
          <w:bCs/>
          <w:color w:val="C00000"/>
          <w:sz w:val="28"/>
          <w:szCs w:val="28"/>
        </w:rPr>
        <w:t>盘亏、报损事关重大，请各部门在盘点过程中慎重研判，谨慎填报</w:t>
      </w:r>
      <w:r>
        <w:rPr>
          <w:rFonts w:ascii="仿宋" w:eastAsia="仿宋" w:hAnsi="仿宋" w:hint="eastAsia"/>
          <w:sz w:val="28"/>
          <w:szCs w:val="28"/>
        </w:rPr>
        <w:t>）</w:t>
      </w:r>
    </w:p>
    <w:p w14:paraId="328250ED" w14:textId="77777777" w:rsidR="00B46448" w:rsidRDefault="00B46448">
      <w:pPr>
        <w:spacing w:line="480" w:lineRule="exact"/>
        <w:ind w:firstLineChars="202" w:firstLine="566"/>
        <w:rPr>
          <w:rFonts w:ascii="仿宋" w:eastAsia="仿宋" w:hAnsi="仿宋"/>
          <w:sz w:val="28"/>
          <w:szCs w:val="28"/>
        </w:rPr>
      </w:pPr>
    </w:p>
    <w:p w14:paraId="412A67F9" w14:textId="77777777" w:rsidR="00B46448" w:rsidRDefault="00D6536F">
      <w:pPr>
        <w:spacing w:line="480" w:lineRule="exact"/>
        <w:ind w:firstLineChars="202" w:firstLine="568"/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（四）盘盈资产明细</w:t>
      </w:r>
    </w:p>
    <w:p w14:paraId="4F6025C0" w14:textId="77777777" w:rsidR="00B46448" w:rsidRDefault="00D6536F">
      <w:pPr>
        <w:spacing w:line="480" w:lineRule="exact"/>
        <w:ind w:firstLineChars="202" w:firstLine="566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（此处列明盘盈的资产明细，即有编号但资产账不在本部门的情况，或无编号的非私人设备情况。如无法判断盘盈物品是否为资产的，请及时通知资产</w:t>
      </w:r>
      <w:r>
        <w:rPr>
          <w:rFonts w:ascii="仿宋" w:eastAsia="仿宋" w:hAnsi="仿宋" w:hint="eastAsia"/>
          <w:sz w:val="28"/>
          <w:szCs w:val="28"/>
        </w:rPr>
        <w:t>与实验室</w:t>
      </w:r>
      <w:r>
        <w:rPr>
          <w:rFonts w:ascii="仿宋" w:eastAsia="仿宋" w:hAnsi="仿宋" w:hint="eastAsia"/>
          <w:sz w:val="28"/>
          <w:szCs w:val="28"/>
        </w:rPr>
        <w:t>管理处现场确认。）</w:t>
      </w:r>
    </w:p>
    <w:p w14:paraId="27C1DF86" w14:textId="77777777" w:rsidR="00B46448" w:rsidRDefault="00B46448">
      <w:pPr>
        <w:spacing w:line="480" w:lineRule="exact"/>
        <w:ind w:firstLineChars="202" w:firstLine="566"/>
        <w:rPr>
          <w:rFonts w:ascii="仿宋" w:eastAsia="仿宋" w:hAnsi="仿宋"/>
          <w:sz w:val="28"/>
          <w:szCs w:val="28"/>
        </w:rPr>
      </w:pPr>
    </w:p>
    <w:p w14:paraId="5AF8661B" w14:textId="77777777" w:rsidR="00B46448" w:rsidRDefault="00D6536F">
      <w:pPr>
        <w:numPr>
          <w:ilvl w:val="0"/>
          <w:numId w:val="2"/>
        </w:numPr>
        <w:spacing w:line="480" w:lineRule="exact"/>
        <w:ind w:firstLineChars="202" w:firstLine="568"/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存放于校外使用的资产明细</w:t>
      </w:r>
    </w:p>
    <w:p w14:paraId="32E41EE6" w14:textId="77777777" w:rsidR="00B46448" w:rsidRDefault="00D6536F">
      <w:pPr>
        <w:spacing w:line="480" w:lineRule="exact"/>
        <w:ind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（此处列明存放于校外使用的资产明细，包括资产编号、名称、原值金额、存放地点、管理人等，应说明资产存放于校外使用的原因）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708"/>
        <w:gridCol w:w="1438"/>
        <w:gridCol w:w="1410"/>
        <w:gridCol w:w="1185"/>
        <w:gridCol w:w="1185"/>
        <w:gridCol w:w="1185"/>
        <w:gridCol w:w="1185"/>
      </w:tblGrid>
      <w:tr w:rsidR="00B46448" w14:paraId="1340BE97" w14:textId="77777777">
        <w:trPr>
          <w:jc w:val="center"/>
        </w:trPr>
        <w:tc>
          <w:tcPr>
            <w:tcW w:w="720" w:type="dxa"/>
            <w:vAlign w:val="center"/>
          </w:tcPr>
          <w:p w14:paraId="3DB08B50" w14:textId="77777777" w:rsidR="00B46448" w:rsidRDefault="00D6536F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序号</w:t>
            </w:r>
          </w:p>
        </w:tc>
        <w:tc>
          <w:tcPr>
            <w:tcW w:w="1480" w:type="dxa"/>
            <w:vAlign w:val="center"/>
          </w:tcPr>
          <w:p w14:paraId="10F8FB99" w14:textId="77777777" w:rsidR="00B46448" w:rsidRDefault="00D6536F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资产编号</w:t>
            </w:r>
          </w:p>
        </w:tc>
        <w:tc>
          <w:tcPr>
            <w:tcW w:w="1451" w:type="dxa"/>
            <w:vAlign w:val="center"/>
          </w:tcPr>
          <w:p w14:paraId="212C550E" w14:textId="77777777" w:rsidR="00B46448" w:rsidRDefault="00D6536F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资产名称</w:t>
            </w:r>
          </w:p>
        </w:tc>
        <w:tc>
          <w:tcPr>
            <w:tcW w:w="1217" w:type="dxa"/>
            <w:vAlign w:val="center"/>
          </w:tcPr>
          <w:p w14:paraId="450EBB12" w14:textId="77777777" w:rsidR="00B46448" w:rsidRDefault="00D6536F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原值金额</w:t>
            </w:r>
          </w:p>
        </w:tc>
        <w:tc>
          <w:tcPr>
            <w:tcW w:w="1217" w:type="dxa"/>
            <w:vAlign w:val="center"/>
          </w:tcPr>
          <w:p w14:paraId="0E30D0F5" w14:textId="77777777" w:rsidR="00B46448" w:rsidRDefault="00D6536F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存放地点</w:t>
            </w:r>
          </w:p>
        </w:tc>
        <w:tc>
          <w:tcPr>
            <w:tcW w:w="1217" w:type="dxa"/>
            <w:vAlign w:val="center"/>
          </w:tcPr>
          <w:p w14:paraId="5491A107" w14:textId="77777777" w:rsidR="00B46448" w:rsidRDefault="00D6536F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管理人</w:t>
            </w:r>
          </w:p>
        </w:tc>
        <w:tc>
          <w:tcPr>
            <w:tcW w:w="1217" w:type="dxa"/>
            <w:vAlign w:val="center"/>
          </w:tcPr>
          <w:p w14:paraId="44F55CEB" w14:textId="77777777" w:rsidR="00B46448" w:rsidRDefault="00D6536F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置于校外使用原因</w:t>
            </w:r>
          </w:p>
        </w:tc>
      </w:tr>
      <w:tr w:rsidR="00B46448" w14:paraId="619DD547" w14:textId="77777777">
        <w:trPr>
          <w:jc w:val="center"/>
        </w:trPr>
        <w:tc>
          <w:tcPr>
            <w:tcW w:w="720" w:type="dxa"/>
            <w:vAlign w:val="center"/>
          </w:tcPr>
          <w:p w14:paraId="5F8372C6" w14:textId="77777777" w:rsidR="00B46448" w:rsidRDefault="00B46448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480" w:type="dxa"/>
            <w:vAlign w:val="center"/>
          </w:tcPr>
          <w:p w14:paraId="29386656" w14:textId="77777777" w:rsidR="00B46448" w:rsidRDefault="00B46448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451" w:type="dxa"/>
            <w:vAlign w:val="center"/>
          </w:tcPr>
          <w:p w14:paraId="34F8351E" w14:textId="77777777" w:rsidR="00B46448" w:rsidRDefault="00B46448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217" w:type="dxa"/>
            <w:vAlign w:val="center"/>
          </w:tcPr>
          <w:p w14:paraId="04EDCD00" w14:textId="77777777" w:rsidR="00B46448" w:rsidRDefault="00B46448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217" w:type="dxa"/>
            <w:vAlign w:val="center"/>
          </w:tcPr>
          <w:p w14:paraId="25D27A11" w14:textId="77777777" w:rsidR="00B46448" w:rsidRDefault="00B46448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217" w:type="dxa"/>
            <w:vAlign w:val="center"/>
          </w:tcPr>
          <w:p w14:paraId="0236976C" w14:textId="77777777" w:rsidR="00B46448" w:rsidRDefault="00B46448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217" w:type="dxa"/>
            <w:vAlign w:val="center"/>
          </w:tcPr>
          <w:p w14:paraId="7F65A97A" w14:textId="77777777" w:rsidR="00B46448" w:rsidRDefault="00B46448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B46448" w14:paraId="606253E3" w14:textId="77777777">
        <w:trPr>
          <w:jc w:val="center"/>
        </w:trPr>
        <w:tc>
          <w:tcPr>
            <w:tcW w:w="720" w:type="dxa"/>
            <w:vAlign w:val="center"/>
          </w:tcPr>
          <w:p w14:paraId="773ACC8C" w14:textId="77777777" w:rsidR="00B46448" w:rsidRDefault="00B46448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480" w:type="dxa"/>
            <w:vAlign w:val="center"/>
          </w:tcPr>
          <w:p w14:paraId="2E45BE4F" w14:textId="77777777" w:rsidR="00B46448" w:rsidRDefault="00B46448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451" w:type="dxa"/>
            <w:vAlign w:val="center"/>
          </w:tcPr>
          <w:p w14:paraId="486AD6DA" w14:textId="77777777" w:rsidR="00B46448" w:rsidRDefault="00B46448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217" w:type="dxa"/>
            <w:vAlign w:val="center"/>
          </w:tcPr>
          <w:p w14:paraId="69A9BD4F" w14:textId="77777777" w:rsidR="00B46448" w:rsidRDefault="00B46448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217" w:type="dxa"/>
            <w:vAlign w:val="center"/>
          </w:tcPr>
          <w:p w14:paraId="1D2EB5FE" w14:textId="77777777" w:rsidR="00B46448" w:rsidRDefault="00B46448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217" w:type="dxa"/>
            <w:vAlign w:val="center"/>
          </w:tcPr>
          <w:p w14:paraId="6FD6BC62" w14:textId="77777777" w:rsidR="00B46448" w:rsidRDefault="00B46448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217" w:type="dxa"/>
            <w:vAlign w:val="center"/>
          </w:tcPr>
          <w:p w14:paraId="60C9322C" w14:textId="77777777" w:rsidR="00B46448" w:rsidRDefault="00B46448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</w:tbl>
    <w:p w14:paraId="763C0047" w14:textId="77777777" w:rsidR="00B46448" w:rsidRDefault="00B46448">
      <w:pPr>
        <w:spacing w:line="480" w:lineRule="exact"/>
        <w:rPr>
          <w:rFonts w:ascii="仿宋" w:eastAsia="仿宋" w:hAnsi="仿宋"/>
          <w:sz w:val="28"/>
          <w:szCs w:val="28"/>
        </w:rPr>
      </w:pPr>
    </w:p>
    <w:p w14:paraId="34F3CC5E" w14:textId="77777777" w:rsidR="00B46448" w:rsidRDefault="00D6536F">
      <w:pPr>
        <w:pStyle w:val="a8"/>
        <w:numPr>
          <w:ilvl w:val="0"/>
          <w:numId w:val="1"/>
        </w:numPr>
        <w:spacing w:line="480" w:lineRule="exact"/>
        <w:ind w:firstLineChars="0"/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盘点结果部门意见</w:t>
      </w:r>
    </w:p>
    <w:p w14:paraId="2731ED63" w14:textId="77777777" w:rsidR="00B46448" w:rsidRDefault="00D6536F">
      <w:pPr>
        <w:spacing w:line="48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（此处写明对资产清查盘点情况的整体结论。对盘亏资产的原因、责任认定等</w:t>
      </w:r>
      <w:r>
        <w:rPr>
          <w:rFonts w:ascii="仿宋" w:eastAsia="仿宋" w:hAnsi="仿宋" w:hint="eastAsia"/>
          <w:sz w:val="28"/>
          <w:szCs w:val="28"/>
        </w:rPr>
        <w:t>部门</w:t>
      </w:r>
      <w:r>
        <w:rPr>
          <w:rFonts w:ascii="仿宋" w:eastAsia="仿宋" w:hAnsi="仿宋" w:hint="eastAsia"/>
          <w:sz w:val="28"/>
          <w:szCs w:val="28"/>
        </w:rPr>
        <w:t>内部处理意见。</w:t>
      </w:r>
      <w:r>
        <w:rPr>
          <w:rFonts w:ascii="仿宋" w:eastAsia="仿宋" w:hAnsi="仿宋" w:hint="eastAsia"/>
          <w:sz w:val="28"/>
          <w:szCs w:val="28"/>
        </w:rPr>
        <w:t>以及本部门</w:t>
      </w:r>
      <w:r>
        <w:rPr>
          <w:rFonts w:ascii="仿宋" w:eastAsia="仿宋" w:hAnsi="仿宋" w:hint="eastAsia"/>
          <w:sz w:val="28"/>
          <w:szCs w:val="28"/>
        </w:rPr>
        <w:t>对盘点中发现的其他问题的处理意见。）</w:t>
      </w:r>
    </w:p>
    <w:p w14:paraId="0199F814" w14:textId="77777777" w:rsidR="00B46448" w:rsidRDefault="00B46448">
      <w:pPr>
        <w:spacing w:line="480" w:lineRule="exact"/>
        <w:ind w:firstLineChars="200" w:firstLine="560"/>
        <w:rPr>
          <w:rFonts w:ascii="仿宋" w:eastAsia="仿宋" w:hAnsi="仿宋"/>
          <w:sz w:val="28"/>
          <w:szCs w:val="28"/>
        </w:rPr>
      </w:pPr>
    </w:p>
    <w:p w14:paraId="741C2D0E" w14:textId="77777777" w:rsidR="00B46448" w:rsidRDefault="00D6536F">
      <w:pPr>
        <w:pStyle w:val="a8"/>
        <w:numPr>
          <w:ilvl w:val="0"/>
          <w:numId w:val="1"/>
        </w:numPr>
        <w:spacing w:line="480" w:lineRule="exact"/>
        <w:ind w:firstLineChars="0"/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其他说明事项</w:t>
      </w:r>
    </w:p>
    <w:p w14:paraId="27EB93F7" w14:textId="77777777" w:rsidR="00B46448" w:rsidRDefault="00B46448">
      <w:pPr>
        <w:spacing w:line="480" w:lineRule="exact"/>
        <w:rPr>
          <w:rFonts w:ascii="仿宋" w:eastAsia="仿宋" w:hAnsi="仿宋"/>
          <w:sz w:val="28"/>
          <w:szCs w:val="28"/>
        </w:rPr>
      </w:pPr>
    </w:p>
    <w:p w14:paraId="51B57C8C" w14:textId="77777777" w:rsidR="00B46448" w:rsidRDefault="00B46448">
      <w:pPr>
        <w:spacing w:line="480" w:lineRule="exact"/>
        <w:rPr>
          <w:rFonts w:ascii="仿宋" w:eastAsia="仿宋" w:hAnsi="仿宋"/>
          <w:sz w:val="28"/>
          <w:szCs w:val="28"/>
        </w:rPr>
      </w:pPr>
    </w:p>
    <w:p w14:paraId="27D697F4" w14:textId="77777777" w:rsidR="00B46448" w:rsidRDefault="00D6536F">
      <w:pPr>
        <w:wordWrap w:val="0"/>
        <w:spacing w:line="480" w:lineRule="exact"/>
        <w:jc w:val="righ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**</w:t>
      </w:r>
      <w:r>
        <w:rPr>
          <w:rFonts w:ascii="仿宋" w:eastAsia="仿宋" w:hAnsi="仿宋" w:hint="eastAsia"/>
          <w:sz w:val="28"/>
          <w:szCs w:val="28"/>
        </w:rPr>
        <w:t>学院</w:t>
      </w:r>
      <w:r>
        <w:rPr>
          <w:rFonts w:ascii="仿宋" w:eastAsia="仿宋" w:hAnsi="仿宋" w:hint="eastAsia"/>
          <w:sz w:val="28"/>
          <w:szCs w:val="28"/>
        </w:rPr>
        <w:t>/</w:t>
      </w:r>
      <w:r>
        <w:rPr>
          <w:rFonts w:ascii="仿宋" w:eastAsia="仿宋" w:hAnsi="仿宋" w:hint="eastAsia"/>
          <w:sz w:val="28"/>
          <w:szCs w:val="28"/>
        </w:rPr>
        <w:t>部门负责人：</w:t>
      </w:r>
      <w:r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/>
          <w:sz w:val="28"/>
          <w:szCs w:val="28"/>
        </w:rPr>
        <w:t xml:space="preserve">          </w:t>
      </w:r>
    </w:p>
    <w:p w14:paraId="6BB7F285" w14:textId="77777777" w:rsidR="00B46448" w:rsidRDefault="00D6536F">
      <w:pPr>
        <w:spacing w:line="480" w:lineRule="exact"/>
        <w:jc w:val="righ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（部门章）</w:t>
      </w:r>
    </w:p>
    <w:p w14:paraId="530BF8A7" w14:textId="77777777" w:rsidR="00B46448" w:rsidRDefault="00D6536F">
      <w:pPr>
        <w:spacing w:line="480" w:lineRule="exact"/>
        <w:jc w:val="righ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/>
          <w:sz w:val="28"/>
          <w:szCs w:val="28"/>
        </w:rPr>
        <w:t>02</w:t>
      </w:r>
      <w:r>
        <w:rPr>
          <w:rFonts w:ascii="仿宋" w:eastAsia="仿宋" w:hAnsi="仿宋" w:hint="eastAsia"/>
          <w:sz w:val="28"/>
          <w:szCs w:val="28"/>
        </w:rPr>
        <w:t>6</w:t>
      </w:r>
      <w:r>
        <w:rPr>
          <w:rFonts w:ascii="仿宋" w:eastAsia="仿宋" w:hAnsi="仿宋" w:hint="eastAsia"/>
          <w:sz w:val="28"/>
          <w:szCs w:val="28"/>
        </w:rPr>
        <w:t>年</w:t>
      </w:r>
      <w:r>
        <w:rPr>
          <w:rFonts w:ascii="仿宋" w:eastAsia="仿宋" w:hAnsi="仿宋" w:hint="eastAsia"/>
          <w:sz w:val="28"/>
          <w:szCs w:val="28"/>
        </w:rPr>
        <w:t>*</w:t>
      </w:r>
      <w:r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 w:hint="eastAsia"/>
          <w:sz w:val="28"/>
          <w:szCs w:val="28"/>
        </w:rPr>
        <w:t>*</w:t>
      </w:r>
      <w:r>
        <w:rPr>
          <w:rFonts w:ascii="仿宋" w:eastAsia="仿宋" w:hAnsi="仿宋" w:hint="eastAsia"/>
          <w:sz w:val="28"/>
          <w:szCs w:val="28"/>
        </w:rPr>
        <w:t>日</w:t>
      </w:r>
    </w:p>
    <w:sectPr w:rsidR="00B464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76361D" w14:textId="77777777" w:rsidR="00D6536F" w:rsidRDefault="00D6536F" w:rsidP="007210F0">
      <w:r>
        <w:separator/>
      </w:r>
    </w:p>
  </w:endnote>
  <w:endnote w:type="continuationSeparator" w:id="0">
    <w:p w14:paraId="1D080BFE" w14:textId="77777777" w:rsidR="00D6536F" w:rsidRDefault="00D6536F" w:rsidP="00721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B70E43" w14:textId="77777777" w:rsidR="00D6536F" w:rsidRDefault="00D6536F" w:rsidP="007210F0">
      <w:r>
        <w:separator/>
      </w:r>
    </w:p>
  </w:footnote>
  <w:footnote w:type="continuationSeparator" w:id="0">
    <w:p w14:paraId="554A568D" w14:textId="77777777" w:rsidR="00D6536F" w:rsidRDefault="00D6536F" w:rsidP="007210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D701DC6"/>
    <w:multiLevelType w:val="singleLevel"/>
    <w:tmpl w:val="BD701DC6"/>
    <w:lvl w:ilvl="0">
      <w:start w:val="5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481B6C16"/>
    <w:multiLevelType w:val="multilevel"/>
    <w:tmpl w:val="481B6C16"/>
    <w:lvl w:ilvl="0">
      <w:start w:val="1"/>
      <w:numFmt w:val="japaneseCounting"/>
      <w:lvlText w:val="%1、"/>
      <w:lvlJc w:val="left"/>
      <w:pPr>
        <w:ind w:left="120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60" w:hanging="440"/>
      </w:pPr>
    </w:lvl>
    <w:lvl w:ilvl="2">
      <w:start w:val="1"/>
      <w:numFmt w:val="lowerRoman"/>
      <w:lvlText w:val="%3."/>
      <w:lvlJc w:val="right"/>
      <w:pPr>
        <w:ind w:left="1800" w:hanging="440"/>
      </w:pPr>
    </w:lvl>
    <w:lvl w:ilvl="3">
      <w:start w:val="1"/>
      <w:numFmt w:val="decimal"/>
      <w:lvlText w:val="%4."/>
      <w:lvlJc w:val="left"/>
      <w:pPr>
        <w:ind w:left="2240" w:hanging="440"/>
      </w:pPr>
    </w:lvl>
    <w:lvl w:ilvl="4">
      <w:start w:val="1"/>
      <w:numFmt w:val="lowerLetter"/>
      <w:lvlText w:val="%5)"/>
      <w:lvlJc w:val="left"/>
      <w:pPr>
        <w:ind w:left="2680" w:hanging="440"/>
      </w:pPr>
    </w:lvl>
    <w:lvl w:ilvl="5">
      <w:start w:val="1"/>
      <w:numFmt w:val="lowerRoman"/>
      <w:lvlText w:val="%6."/>
      <w:lvlJc w:val="right"/>
      <w:pPr>
        <w:ind w:left="3120" w:hanging="440"/>
      </w:pPr>
    </w:lvl>
    <w:lvl w:ilvl="6">
      <w:start w:val="1"/>
      <w:numFmt w:val="decimal"/>
      <w:lvlText w:val="%7."/>
      <w:lvlJc w:val="left"/>
      <w:pPr>
        <w:ind w:left="3560" w:hanging="440"/>
      </w:pPr>
    </w:lvl>
    <w:lvl w:ilvl="7">
      <w:start w:val="1"/>
      <w:numFmt w:val="lowerLetter"/>
      <w:lvlText w:val="%8)"/>
      <w:lvlJc w:val="left"/>
      <w:pPr>
        <w:ind w:left="4000" w:hanging="440"/>
      </w:pPr>
    </w:lvl>
    <w:lvl w:ilvl="8">
      <w:start w:val="1"/>
      <w:numFmt w:val="lowerRoman"/>
      <w:lvlText w:val="%9."/>
      <w:lvlJc w:val="right"/>
      <w:pPr>
        <w:ind w:left="444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190"/>
    <w:rsid w:val="00073207"/>
    <w:rsid w:val="00082CBB"/>
    <w:rsid w:val="00127288"/>
    <w:rsid w:val="00162C47"/>
    <w:rsid w:val="00191575"/>
    <w:rsid w:val="00193742"/>
    <w:rsid w:val="001A4F9E"/>
    <w:rsid w:val="001F6A7B"/>
    <w:rsid w:val="00214962"/>
    <w:rsid w:val="002E0392"/>
    <w:rsid w:val="00333CC8"/>
    <w:rsid w:val="00394442"/>
    <w:rsid w:val="003C66DB"/>
    <w:rsid w:val="0045172E"/>
    <w:rsid w:val="00512B06"/>
    <w:rsid w:val="00531E20"/>
    <w:rsid w:val="005B2FFC"/>
    <w:rsid w:val="005B34F8"/>
    <w:rsid w:val="005E4D22"/>
    <w:rsid w:val="0061742C"/>
    <w:rsid w:val="006238FA"/>
    <w:rsid w:val="006C3190"/>
    <w:rsid w:val="007210F0"/>
    <w:rsid w:val="007716AE"/>
    <w:rsid w:val="00773CF6"/>
    <w:rsid w:val="00805908"/>
    <w:rsid w:val="00825AC4"/>
    <w:rsid w:val="008A123C"/>
    <w:rsid w:val="00940F0C"/>
    <w:rsid w:val="00977789"/>
    <w:rsid w:val="009A7175"/>
    <w:rsid w:val="009E7B53"/>
    <w:rsid w:val="009F3587"/>
    <w:rsid w:val="00A14D35"/>
    <w:rsid w:val="00A61FD4"/>
    <w:rsid w:val="00A929F0"/>
    <w:rsid w:val="00AB23AA"/>
    <w:rsid w:val="00B05673"/>
    <w:rsid w:val="00B11D3C"/>
    <w:rsid w:val="00B348FA"/>
    <w:rsid w:val="00B46448"/>
    <w:rsid w:val="00B91AC8"/>
    <w:rsid w:val="00BD1C0B"/>
    <w:rsid w:val="00C01017"/>
    <w:rsid w:val="00C25AEB"/>
    <w:rsid w:val="00C31BE4"/>
    <w:rsid w:val="00D1178F"/>
    <w:rsid w:val="00D4120F"/>
    <w:rsid w:val="00D6536F"/>
    <w:rsid w:val="00D92066"/>
    <w:rsid w:val="00D9362E"/>
    <w:rsid w:val="00DA393B"/>
    <w:rsid w:val="00DD1842"/>
    <w:rsid w:val="00DF60C0"/>
    <w:rsid w:val="00E349E8"/>
    <w:rsid w:val="00E41BFE"/>
    <w:rsid w:val="00E6320E"/>
    <w:rsid w:val="00EC7BD3"/>
    <w:rsid w:val="00EF0C9E"/>
    <w:rsid w:val="00F05D80"/>
    <w:rsid w:val="011E106F"/>
    <w:rsid w:val="0B5605CC"/>
    <w:rsid w:val="340623D2"/>
    <w:rsid w:val="4F6F4D85"/>
    <w:rsid w:val="513B13C3"/>
    <w:rsid w:val="5745332D"/>
    <w:rsid w:val="644400F3"/>
    <w:rsid w:val="71EE1406"/>
    <w:rsid w:val="73F538C2"/>
    <w:rsid w:val="77527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693E8A"/>
  <w15:docId w15:val="{16FA10DF-DE88-4386-9AD0-4BEE93E80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 俊</dc:creator>
  <cp:lastModifiedBy>王俊(20314)</cp:lastModifiedBy>
  <cp:revision>5</cp:revision>
  <dcterms:created xsi:type="dcterms:W3CDTF">2023-06-14T02:30:00Z</dcterms:created>
  <dcterms:modified xsi:type="dcterms:W3CDTF">2026-09-09T06:48:00Z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eyJoZGlkIjoiZDVmODUzNDQzNGNkMDM5ZTRjZDNjY2M4ZGFkYTAxZjAiLCJ1c2VySWQiOiIxNjAzOTQ1MTI0In0=</vt:lpwstr>
  </property>
  <property fmtid="{D5CDD505-2E9C-101B-9397-08002B2CF9AE}" pid="3" name="KSOProductBuildVer">
    <vt:lpwstr>2052-12.1.0.25225</vt:lpwstr>
  </property>
  <property fmtid="{D5CDD505-2E9C-101B-9397-08002B2CF9AE}" pid="4" name="ICV">
    <vt:lpwstr>F0DE662E5F9740C5A83A21B99C47B63A_12</vt:lpwstr>
  </property>
</Properties>
</file>