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902D">
      <w:pPr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</w:rPr>
        <w:t>上海电机学院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  <w:lang w:val="en-US" w:eastAsia="zh-CN"/>
        </w:rPr>
        <w:t>拟建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</w:rPr>
        <w:t>实验室安全风险评估表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  <w:lang w:val="en-US" w:eastAsia="zh-CN"/>
        </w:rPr>
        <w:t>v2.1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64"/>
        <w:gridCol w:w="1232"/>
        <w:gridCol w:w="2939"/>
        <w:gridCol w:w="673"/>
        <w:gridCol w:w="752"/>
        <w:gridCol w:w="2635"/>
      </w:tblGrid>
      <w:tr w14:paraId="37D5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46" w:type="dxa"/>
            <w:gridSpan w:val="7"/>
            <w:noWrap/>
            <w:vAlign w:val="center"/>
          </w:tcPr>
          <w:p w14:paraId="443C66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520" w:lineRule="exac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实验室基本信息</w:t>
            </w:r>
          </w:p>
        </w:tc>
      </w:tr>
      <w:tr w14:paraId="7B13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47" w:type="dxa"/>
            <w:gridSpan w:val="3"/>
            <w:noWrap/>
            <w:vAlign w:val="bottom"/>
          </w:tcPr>
          <w:p w14:paraId="513C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6999" w:type="dxa"/>
            <w:gridSpan w:val="4"/>
            <w:noWrap/>
            <w:vAlign w:val="center"/>
          </w:tcPr>
          <w:p w14:paraId="38F0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B9B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47" w:type="dxa"/>
            <w:gridSpan w:val="3"/>
            <w:noWrap/>
            <w:vAlign w:val="bottom"/>
          </w:tcPr>
          <w:p w14:paraId="65095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实验室所属学院</w:t>
            </w:r>
          </w:p>
        </w:tc>
        <w:tc>
          <w:tcPr>
            <w:tcW w:w="6999" w:type="dxa"/>
            <w:gridSpan w:val="4"/>
            <w:noWrap/>
            <w:vAlign w:val="center"/>
          </w:tcPr>
          <w:p w14:paraId="3F5A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129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47" w:type="dxa"/>
            <w:gridSpan w:val="3"/>
            <w:noWrap/>
            <w:vAlign w:val="bottom"/>
          </w:tcPr>
          <w:p w14:paraId="02A7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实验室地理位置</w:t>
            </w:r>
          </w:p>
        </w:tc>
        <w:tc>
          <w:tcPr>
            <w:tcW w:w="6999" w:type="dxa"/>
            <w:gridSpan w:val="4"/>
            <w:noWrap/>
            <w:vAlign w:val="center"/>
          </w:tcPr>
          <w:p w14:paraId="336C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校区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楼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 w14:paraId="73F8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47" w:type="dxa"/>
            <w:gridSpan w:val="3"/>
            <w:noWrap/>
            <w:vAlign w:val="bottom"/>
          </w:tcPr>
          <w:p w14:paraId="0751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实验室建设类型</w:t>
            </w:r>
          </w:p>
        </w:tc>
        <w:tc>
          <w:tcPr>
            <w:tcW w:w="6999" w:type="dxa"/>
            <w:gridSpan w:val="4"/>
            <w:noWrap/>
            <w:vAlign w:val="center"/>
          </w:tcPr>
          <w:p w14:paraId="1AB9C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□改建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□扩建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□调整   </w:t>
            </w:r>
          </w:p>
        </w:tc>
      </w:tr>
      <w:tr w14:paraId="7463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47" w:type="dxa"/>
            <w:gridSpan w:val="3"/>
            <w:noWrap/>
            <w:vAlign w:val="bottom"/>
          </w:tcPr>
          <w:p w14:paraId="3F8B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实验室负责人</w:t>
            </w:r>
          </w:p>
        </w:tc>
        <w:tc>
          <w:tcPr>
            <w:tcW w:w="2939" w:type="dxa"/>
            <w:noWrap/>
            <w:vAlign w:val="center"/>
          </w:tcPr>
          <w:p w14:paraId="6CCB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14:paraId="164F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5" w:type="dxa"/>
            <w:noWrap/>
            <w:vAlign w:val="center"/>
          </w:tcPr>
          <w:p w14:paraId="12B2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45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noWrap w:val="0"/>
            <w:vAlign w:val="center"/>
          </w:tcPr>
          <w:p w14:paraId="287C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二、实验室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安全分级分类及风险评估</w:t>
            </w:r>
          </w:p>
          <w:p w14:paraId="3004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《上海电机学院实验室安全分级分类管理办法》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进行评估</w:t>
            </w:r>
          </w:p>
          <w:p w14:paraId="20914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：</w:t>
            </w:r>
          </w:p>
          <w:p w14:paraId="1ECB9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化学类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生物类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辐射类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电气（电子）类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类</w:t>
            </w:r>
          </w:p>
          <w:p w14:paraId="4B4DD9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实验室安全风险等级：</w:t>
            </w:r>
          </w:p>
          <w:p w14:paraId="4AEEE5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重大风险（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高风险（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中风险（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低风险（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  <w:p w14:paraId="0CAE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评估该实验室中所开展的实验项目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46B2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5" w:type="dxa"/>
            <w:gridSpan w:val="2"/>
            <w:noWrap/>
            <w:vAlign w:val="center"/>
          </w:tcPr>
          <w:p w14:paraId="034DF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96" w:type="dxa"/>
            <w:gridSpan w:val="4"/>
            <w:noWrap w:val="0"/>
            <w:vAlign w:val="center"/>
          </w:tcPr>
          <w:p w14:paraId="5E854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实验项目</w:t>
            </w:r>
          </w:p>
        </w:tc>
        <w:tc>
          <w:tcPr>
            <w:tcW w:w="2635" w:type="dxa"/>
            <w:noWrap/>
            <w:vAlign w:val="center"/>
          </w:tcPr>
          <w:p w14:paraId="6E57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风险程度</w:t>
            </w:r>
          </w:p>
        </w:tc>
      </w:tr>
      <w:tr w14:paraId="7448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5" w:type="dxa"/>
            <w:gridSpan w:val="2"/>
            <w:noWrap/>
            <w:vAlign w:val="center"/>
          </w:tcPr>
          <w:p w14:paraId="6FBE096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96" w:type="dxa"/>
            <w:gridSpan w:val="4"/>
            <w:noWrap/>
            <w:vAlign w:val="center"/>
          </w:tcPr>
          <w:p w14:paraId="7F4FEFA0">
            <w:pPr>
              <w:widowControl/>
              <w:adjustRightInd w:val="0"/>
              <w:snapToGrid w:val="0"/>
              <w:spacing w:line="5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5" w:type="dxa"/>
            <w:noWrap/>
            <w:vAlign w:val="center"/>
          </w:tcPr>
          <w:p w14:paraId="01CC2609">
            <w:pPr>
              <w:widowControl/>
              <w:adjustRightInd w:val="0"/>
              <w:snapToGrid w:val="0"/>
              <w:spacing w:line="5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较大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一般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较小</w:t>
            </w:r>
          </w:p>
        </w:tc>
      </w:tr>
      <w:tr w14:paraId="17AD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5" w:type="dxa"/>
            <w:gridSpan w:val="2"/>
            <w:noWrap/>
            <w:vAlign w:val="center"/>
          </w:tcPr>
          <w:p w14:paraId="77E0DF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96" w:type="dxa"/>
            <w:gridSpan w:val="4"/>
            <w:noWrap/>
            <w:vAlign w:val="center"/>
          </w:tcPr>
          <w:p w14:paraId="658BF25C">
            <w:pPr>
              <w:widowControl/>
              <w:adjustRightInd w:val="0"/>
              <w:snapToGrid w:val="0"/>
              <w:spacing w:line="5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5" w:type="dxa"/>
            <w:noWrap/>
            <w:vAlign w:val="center"/>
          </w:tcPr>
          <w:p w14:paraId="427CC84D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较大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一般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较小</w:t>
            </w:r>
          </w:p>
        </w:tc>
      </w:tr>
      <w:tr w14:paraId="2B12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5" w:type="dxa"/>
            <w:gridSpan w:val="2"/>
            <w:noWrap/>
            <w:vAlign w:val="center"/>
          </w:tcPr>
          <w:p w14:paraId="69410C5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96" w:type="dxa"/>
            <w:gridSpan w:val="4"/>
            <w:noWrap/>
            <w:vAlign w:val="center"/>
          </w:tcPr>
          <w:p w14:paraId="0754B6D6">
            <w:pPr>
              <w:widowControl/>
              <w:adjustRightInd w:val="0"/>
              <w:snapToGrid w:val="0"/>
              <w:spacing w:line="5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5" w:type="dxa"/>
            <w:noWrap/>
            <w:vAlign w:val="center"/>
          </w:tcPr>
          <w:p w14:paraId="252A5397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较大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一般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较小</w:t>
            </w:r>
          </w:p>
        </w:tc>
      </w:tr>
      <w:tr w14:paraId="5C2A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5" w:type="dxa"/>
            <w:gridSpan w:val="2"/>
            <w:noWrap/>
            <w:vAlign w:val="center"/>
          </w:tcPr>
          <w:p w14:paraId="4FCC3CA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5596" w:type="dxa"/>
            <w:gridSpan w:val="4"/>
            <w:noWrap/>
            <w:vAlign w:val="center"/>
          </w:tcPr>
          <w:p w14:paraId="58FBDC67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noWrap/>
            <w:vAlign w:val="center"/>
          </w:tcPr>
          <w:p w14:paraId="5FE9F994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AC3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46" w:type="dxa"/>
            <w:gridSpan w:val="7"/>
            <w:noWrap/>
            <w:vAlign w:val="center"/>
          </w:tcPr>
          <w:p w14:paraId="535AC350">
            <w:pPr>
              <w:widowControl/>
              <w:adjustRightInd w:val="0"/>
              <w:snapToGrid w:val="0"/>
              <w:spacing w:line="520" w:lineRule="exac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、主要危险源及风险防控措施</w:t>
            </w:r>
          </w:p>
          <w:p w14:paraId="26737E71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1.根据实验项目所涉及的危险源在下列框中打钩：</w:t>
            </w:r>
          </w:p>
          <w:tbl>
            <w:tblPr>
              <w:tblStyle w:val="7"/>
              <w:tblW w:w="8940" w:type="dxa"/>
              <w:tblInd w:w="-11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43"/>
              <w:gridCol w:w="1697"/>
            </w:tblGrid>
            <w:tr w14:paraId="3C60C1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</w:tcPr>
                <w:p w14:paraId="5EECAB0B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有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有毒有害化学品（剧毒、易制爆、易制毒、爆炸品等）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       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2559BCF5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02E130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657E9626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有危险气体（易燃、易爆、有毒、窒息）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68033281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22E5E4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643520F0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有动物及病原微生物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62C0B3FA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4A938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741078C5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有辐射源及射线装置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70FA5E37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4187E0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5EE57448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有同位素及核材料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2105661A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235005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3BEB0424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有危险性机械加工装置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13F48E91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43EAA0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317A436A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有强电强磁与激光设备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5130174A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0FC970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28A43B36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有特种设备（压力容器、起重机械等）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195F471F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673B9D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605C0FCF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有冷热设备（冰箱、烘箱、马弗炉等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高温、低温设备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38A1BEE3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是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否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2B6F19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650E8391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</w:rPr>
                    <w:t>其他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请补充填写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）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                   </w:t>
                  </w:r>
                </w:p>
              </w:tc>
              <w:tc>
                <w:tcPr>
                  <w:tcW w:w="16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46B2735E">
                  <w:pPr>
                    <w:widowControl/>
                    <w:adjustRightInd w:val="0"/>
                    <w:snapToGrid w:val="0"/>
                    <w:spacing w:line="520" w:lineRule="exact"/>
                    <w:rPr>
                      <w:rFonts w:hint="eastAsia" w:ascii="仿宋" w:hAnsi="仿宋" w:eastAsia="仿宋" w:cs="仿宋"/>
                      <w:b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20D5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黑体" w:hAnsi="黑体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2.具体危险源清单及防控措施：</w:t>
            </w:r>
          </w:p>
        </w:tc>
      </w:tr>
      <w:tr w14:paraId="0E8C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51" w:type="dxa"/>
            <w:noWrap/>
            <w:vAlign w:val="center"/>
          </w:tcPr>
          <w:p w14:paraId="2C10BD6E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8" w:type="dxa"/>
            <w:gridSpan w:val="4"/>
            <w:noWrap w:val="0"/>
            <w:vAlign w:val="center"/>
          </w:tcPr>
          <w:p w14:paraId="4440706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危险源</w:t>
            </w:r>
          </w:p>
          <w:p w14:paraId="1273D9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（包括危化品、气瓶等压力容器、特种设备、放射性物品、大功率设备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高温、高压、高速、高大等机械设备及其他强电、强磁、激光或低温设备等）</w:t>
            </w:r>
          </w:p>
        </w:tc>
        <w:tc>
          <w:tcPr>
            <w:tcW w:w="3387" w:type="dxa"/>
            <w:gridSpan w:val="2"/>
            <w:noWrap/>
            <w:vAlign w:val="center"/>
          </w:tcPr>
          <w:p w14:paraId="17C4935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拟采取的防控措施</w:t>
            </w:r>
          </w:p>
          <w:p w14:paraId="6FA029D5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（从硬件设施、管理制度、操作规程、管理台账、防护措施、应急预案等方面阐述）</w:t>
            </w:r>
          </w:p>
        </w:tc>
      </w:tr>
      <w:tr w14:paraId="0144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1" w:type="dxa"/>
            <w:noWrap/>
            <w:vAlign w:val="center"/>
          </w:tcPr>
          <w:p w14:paraId="3AAC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08" w:type="dxa"/>
            <w:gridSpan w:val="4"/>
            <w:noWrap/>
            <w:vAlign w:val="center"/>
          </w:tcPr>
          <w:p w14:paraId="7598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7" w:type="dxa"/>
            <w:gridSpan w:val="2"/>
            <w:noWrap/>
            <w:vAlign w:val="center"/>
          </w:tcPr>
          <w:p w14:paraId="30CF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CD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1" w:type="dxa"/>
            <w:noWrap/>
            <w:vAlign w:val="center"/>
          </w:tcPr>
          <w:p w14:paraId="0DD3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08" w:type="dxa"/>
            <w:gridSpan w:val="4"/>
            <w:noWrap/>
            <w:vAlign w:val="center"/>
          </w:tcPr>
          <w:p w14:paraId="2266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7" w:type="dxa"/>
            <w:gridSpan w:val="2"/>
            <w:noWrap/>
            <w:vAlign w:val="center"/>
          </w:tcPr>
          <w:p w14:paraId="33EE6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A2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1" w:type="dxa"/>
            <w:noWrap/>
            <w:vAlign w:val="center"/>
          </w:tcPr>
          <w:p w14:paraId="57BE4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08" w:type="dxa"/>
            <w:gridSpan w:val="4"/>
            <w:noWrap/>
            <w:vAlign w:val="center"/>
          </w:tcPr>
          <w:p w14:paraId="478F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noWrap/>
            <w:vAlign w:val="center"/>
          </w:tcPr>
          <w:p w14:paraId="5433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7C5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1" w:type="dxa"/>
            <w:noWrap/>
            <w:vAlign w:val="center"/>
          </w:tcPr>
          <w:p w14:paraId="4822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5008" w:type="dxa"/>
            <w:gridSpan w:val="4"/>
            <w:noWrap/>
            <w:vAlign w:val="center"/>
          </w:tcPr>
          <w:p w14:paraId="61D3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noWrap/>
            <w:vAlign w:val="center"/>
          </w:tcPr>
          <w:p w14:paraId="3D1F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4EF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946" w:type="dxa"/>
            <w:gridSpan w:val="7"/>
            <w:noWrap/>
            <w:vAlign w:val="center"/>
          </w:tcPr>
          <w:p w14:paraId="0531E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实验室负责人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承诺：</w:t>
            </w:r>
          </w:p>
          <w:p w14:paraId="6A77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本人将切实落实实验室责任制，对实验室存在的风险进行全面分析评估，保证填写内容真实、准确、完整，并认真落实学校实验室安全管理制度，防控风险，消除隐患，确保安全。</w:t>
            </w:r>
          </w:p>
          <w:p w14:paraId="747AC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520" w:lineRule="exact"/>
              <w:ind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实验室负责人签字：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  <w:tr w14:paraId="5977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946" w:type="dxa"/>
            <w:gridSpan w:val="7"/>
            <w:noWrap/>
            <w:vAlign w:val="center"/>
          </w:tcPr>
          <w:p w14:paraId="4273E0BA">
            <w:pPr>
              <w:widowControl/>
              <w:adjustRightInd w:val="0"/>
              <w:snapToGrid w:val="0"/>
              <w:spacing w:line="520" w:lineRule="exac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所在学院意见：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是否同意建设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）</w:t>
            </w:r>
          </w:p>
          <w:p w14:paraId="1A6EEB88">
            <w:pPr>
              <w:adjustRightInd w:val="0"/>
              <w:snapToGrid w:val="0"/>
              <w:spacing w:line="520" w:lineRule="exact"/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公章）</w:t>
            </w:r>
          </w:p>
          <w:p w14:paraId="42ECACC4">
            <w:pPr>
              <w:adjustRightInd w:val="0"/>
              <w:snapToGrid w:val="0"/>
              <w:spacing w:after="312" w:afterLines="100" w:line="52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332F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946" w:type="dxa"/>
            <w:gridSpan w:val="7"/>
            <w:noWrap/>
            <w:vAlign w:val="center"/>
          </w:tcPr>
          <w:p w14:paraId="41977091">
            <w:pPr>
              <w:widowControl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评估专家意见：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（涉及重大危险源需经过相关专业评估专家审核）</w:t>
            </w:r>
          </w:p>
          <w:p w14:paraId="3F0FCA35">
            <w:pPr>
              <w:adjustRightInd w:val="0"/>
              <w:snapToGrid w:val="0"/>
              <w:spacing w:line="520" w:lineRule="exact"/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DCD2B5">
            <w:pPr>
              <w:adjustRightInd w:val="0"/>
              <w:snapToGrid w:val="0"/>
              <w:spacing w:after="312" w:afterLines="100" w:line="5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5045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946" w:type="dxa"/>
            <w:gridSpan w:val="7"/>
            <w:noWrap/>
            <w:vAlign w:val="center"/>
          </w:tcPr>
          <w:p w14:paraId="6D991086">
            <w:pPr>
              <w:widowControl/>
              <w:adjustRightInd w:val="0"/>
              <w:snapToGrid w:val="0"/>
              <w:spacing w:line="520" w:lineRule="exac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资产与实验室管理处意见：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是否同意建设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）</w:t>
            </w:r>
          </w:p>
          <w:p w14:paraId="20D48A3B">
            <w:pPr>
              <w:adjustRightInd w:val="0"/>
              <w:snapToGrid w:val="0"/>
              <w:spacing w:after="312" w:afterLines="100" w:line="5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AF686D">
            <w:pPr>
              <w:adjustRightInd w:val="0"/>
              <w:snapToGrid w:val="0"/>
              <w:spacing w:after="312" w:afterLines="100" w:line="5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5DCC9A97">
      <w:pPr>
        <w:spacing w:line="288" w:lineRule="auto"/>
        <w:rPr>
          <w:rFonts w:hint="eastAsia" w:ascii="黑体" w:hAnsi="黑体" w:eastAsia="黑体"/>
          <w:sz w:val="24"/>
          <w:szCs w:val="24"/>
        </w:rPr>
      </w:pPr>
    </w:p>
    <w:p w14:paraId="3F128E11">
      <w:pPr>
        <w:spacing w:line="288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</w:p>
    <w:p w14:paraId="7D1C6341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1.主要危险源（高温、高压、高速、高大等机械设备及其他强电、强磁、激光或低温设备、特种设备</w:t>
      </w:r>
      <w:r>
        <w:rPr>
          <w:rFonts w:hint="eastAsia" w:ascii="仿宋" w:hAnsi="仿宋" w:eastAsia="仿宋" w:cs="仿宋"/>
          <w:kern w:val="0"/>
          <w:sz w:val="24"/>
          <w:szCs w:val="24"/>
        </w:rPr>
        <w:t>等）</w:t>
      </w:r>
      <w:r>
        <w:rPr>
          <w:rFonts w:hint="eastAsia" w:ascii="仿宋" w:hAnsi="仿宋" w:eastAsia="仿宋" w:cs="仿宋"/>
          <w:sz w:val="24"/>
          <w:szCs w:val="24"/>
        </w:rPr>
        <w:t>应落实防控措施；实验室不涉及危险源时，请在相应栏目中填写“无”；表格不够时，请自行添加。</w:t>
      </w:r>
    </w:p>
    <w:p w14:paraId="1AAAEC48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2.相关制度、法律法规可登录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资产与</w:t>
      </w:r>
      <w:r>
        <w:rPr>
          <w:rFonts w:ascii="仿宋" w:hAnsi="仿宋" w:eastAsia="仿宋"/>
          <w:sz w:val="24"/>
          <w:szCs w:val="24"/>
        </w:rPr>
        <w:t>实验室管理处网站</w:t>
      </w:r>
      <w:r>
        <w:rPr>
          <w:rFonts w:hint="eastAsia" w:ascii="仿宋" w:hAnsi="仿宋" w:eastAsia="仿宋"/>
          <w:sz w:val="24"/>
          <w:szCs w:val="24"/>
        </w:rPr>
        <w:t>查阅。</w:t>
      </w:r>
    </w:p>
    <w:p w14:paraId="37327ECA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填写联系人：王洪航，电话：38223236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B649D8-5CDB-4040-B34B-91C52FF863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AE46D3-0B7D-46F4-8606-F5B0DBE819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7138A4-7EDB-45B7-95F0-8B06C5660D76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B442E07E-2430-42EB-B2A7-2054DA55F8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0F79D">
    <w:pPr>
      <w:pStyle w:val="3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DA3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9DA3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082E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726963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8E8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C84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C84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DC02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A43A7"/>
    <w:multiLevelType w:val="singleLevel"/>
    <w:tmpl w:val="780A43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14"/>
    <w:rsid w:val="000937D9"/>
    <w:rsid w:val="000E108F"/>
    <w:rsid w:val="00135B8D"/>
    <w:rsid w:val="001511EE"/>
    <w:rsid w:val="0017023D"/>
    <w:rsid w:val="001772C0"/>
    <w:rsid w:val="00194489"/>
    <w:rsid w:val="001B520C"/>
    <w:rsid w:val="001C4218"/>
    <w:rsid w:val="001E23B7"/>
    <w:rsid w:val="002045B1"/>
    <w:rsid w:val="002332DC"/>
    <w:rsid w:val="00245E80"/>
    <w:rsid w:val="00257296"/>
    <w:rsid w:val="00276BD5"/>
    <w:rsid w:val="00304239"/>
    <w:rsid w:val="00312D42"/>
    <w:rsid w:val="00333C4E"/>
    <w:rsid w:val="00352640"/>
    <w:rsid w:val="00353B0D"/>
    <w:rsid w:val="00372BD0"/>
    <w:rsid w:val="003B0FD5"/>
    <w:rsid w:val="003D41B5"/>
    <w:rsid w:val="003D7588"/>
    <w:rsid w:val="00454C56"/>
    <w:rsid w:val="00474B03"/>
    <w:rsid w:val="004806FE"/>
    <w:rsid w:val="004A2BDF"/>
    <w:rsid w:val="004D7F77"/>
    <w:rsid w:val="004E5C8C"/>
    <w:rsid w:val="00517FDD"/>
    <w:rsid w:val="005267D8"/>
    <w:rsid w:val="00540AD5"/>
    <w:rsid w:val="0054425F"/>
    <w:rsid w:val="00580CA4"/>
    <w:rsid w:val="005962CF"/>
    <w:rsid w:val="005B31F8"/>
    <w:rsid w:val="005C0B4E"/>
    <w:rsid w:val="00692B8E"/>
    <w:rsid w:val="00697D7A"/>
    <w:rsid w:val="007870AD"/>
    <w:rsid w:val="007A77FC"/>
    <w:rsid w:val="007E0AC5"/>
    <w:rsid w:val="007E33AE"/>
    <w:rsid w:val="007F3C49"/>
    <w:rsid w:val="007F6C55"/>
    <w:rsid w:val="008129F2"/>
    <w:rsid w:val="00833C70"/>
    <w:rsid w:val="008407AD"/>
    <w:rsid w:val="0084498B"/>
    <w:rsid w:val="00860BEB"/>
    <w:rsid w:val="00903E3F"/>
    <w:rsid w:val="00925AE0"/>
    <w:rsid w:val="009C5239"/>
    <w:rsid w:val="009C6691"/>
    <w:rsid w:val="00A060DD"/>
    <w:rsid w:val="00A227B4"/>
    <w:rsid w:val="00AE47DD"/>
    <w:rsid w:val="00B02534"/>
    <w:rsid w:val="00B275AD"/>
    <w:rsid w:val="00B32BFD"/>
    <w:rsid w:val="00B508F1"/>
    <w:rsid w:val="00B519B0"/>
    <w:rsid w:val="00B70ECB"/>
    <w:rsid w:val="00B913F5"/>
    <w:rsid w:val="00C47233"/>
    <w:rsid w:val="00C9593F"/>
    <w:rsid w:val="00CC22D9"/>
    <w:rsid w:val="00CD4270"/>
    <w:rsid w:val="00CF128F"/>
    <w:rsid w:val="00D046D2"/>
    <w:rsid w:val="00D067FD"/>
    <w:rsid w:val="00D1386B"/>
    <w:rsid w:val="00D30A15"/>
    <w:rsid w:val="00D7221C"/>
    <w:rsid w:val="00D8771F"/>
    <w:rsid w:val="00DF31F8"/>
    <w:rsid w:val="00DF48ED"/>
    <w:rsid w:val="00E534E9"/>
    <w:rsid w:val="00E56155"/>
    <w:rsid w:val="00E65CCC"/>
    <w:rsid w:val="00EB7646"/>
    <w:rsid w:val="00EB79FA"/>
    <w:rsid w:val="00F83BBA"/>
    <w:rsid w:val="00FA4514"/>
    <w:rsid w:val="01E338C2"/>
    <w:rsid w:val="03CE7759"/>
    <w:rsid w:val="15436ADA"/>
    <w:rsid w:val="17FE53DE"/>
    <w:rsid w:val="1B321A58"/>
    <w:rsid w:val="1BC2174A"/>
    <w:rsid w:val="1C573847"/>
    <w:rsid w:val="1D50758F"/>
    <w:rsid w:val="1E694C6D"/>
    <w:rsid w:val="1F9C4A4E"/>
    <w:rsid w:val="24E7219B"/>
    <w:rsid w:val="28AE1108"/>
    <w:rsid w:val="2BB2311B"/>
    <w:rsid w:val="2C1C6592"/>
    <w:rsid w:val="2FFB21C9"/>
    <w:rsid w:val="3138757C"/>
    <w:rsid w:val="3A0E134F"/>
    <w:rsid w:val="3E1A793C"/>
    <w:rsid w:val="41451759"/>
    <w:rsid w:val="4465188B"/>
    <w:rsid w:val="470E21B3"/>
    <w:rsid w:val="4D2A5D7C"/>
    <w:rsid w:val="4E3D7F6A"/>
    <w:rsid w:val="50523032"/>
    <w:rsid w:val="52871762"/>
    <w:rsid w:val="534851C2"/>
    <w:rsid w:val="56A47A0A"/>
    <w:rsid w:val="5A7A44A3"/>
    <w:rsid w:val="5BB701E0"/>
    <w:rsid w:val="624B52E9"/>
    <w:rsid w:val="6415735B"/>
    <w:rsid w:val="64453B9C"/>
    <w:rsid w:val="66D22C8D"/>
    <w:rsid w:val="6A426289"/>
    <w:rsid w:val="6D482E3E"/>
    <w:rsid w:val="6DDB307D"/>
    <w:rsid w:val="6FDA7A52"/>
    <w:rsid w:val="72762A2D"/>
    <w:rsid w:val="79404F19"/>
    <w:rsid w:val="7DFA1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3</Pages>
  <Words>959</Words>
  <Characters>977</Characters>
  <Lines>10</Lines>
  <Paragraphs>2</Paragraphs>
  <TotalTime>6</TotalTime>
  <ScaleCrop>false</ScaleCrop>
  <LinksUpToDate>false</LinksUpToDate>
  <CharactersWithSpaces>1249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2020-11-03T02:10:00Z</dcterms:created>
  <dc:creator>微软中国</dc:creator>
  <cp:lastModifiedBy>沈瑾</cp:lastModifiedBy>
  <cp:lastPrinted>2025-04-11T00:26:00Z</cp:lastPrinted>
  <dcterms:modified xsi:type="dcterms:W3CDTF">2025-10-11T07:51:55Z</dcterms:modified>
  <dc:title>中国矿业大学文件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0B7B94F565FC44EFB94D8FE0281BC1CD_13</vt:lpwstr>
  </property>
  <property fmtid="{D5CDD505-2E9C-101B-9397-08002B2CF9AE}" pid="4" name="KSOTemplateDocerSaveRecord">
    <vt:lpwstr>eyJoZGlkIjoiY2FhZjc1NzBmZDE2ZmNlMGM1ZmRmOWQ0ZGU1ZmEzZDEiLCJ1c2VySWQiOiIxNjA1NDAxNTkzIn0=</vt:lpwstr>
  </property>
</Properties>
</file>