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B225" w14:textId="77777777" w:rsidR="0087442E" w:rsidRPr="003B2D8A" w:rsidRDefault="00517B65" w:rsidP="00517B65">
      <w:pPr>
        <w:jc w:val="center"/>
        <w:rPr>
          <w:sz w:val="44"/>
          <w:szCs w:val="44"/>
        </w:rPr>
      </w:pPr>
      <w:r w:rsidRPr="003B2D8A">
        <w:rPr>
          <w:rFonts w:hint="eastAsia"/>
          <w:sz w:val="44"/>
          <w:szCs w:val="44"/>
        </w:rPr>
        <w:t>关于进一步加强实验室管理的通知</w:t>
      </w:r>
    </w:p>
    <w:p w14:paraId="4395F018" w14:textId="77777777" w:rsidR="003B2D8A" w:rsidRDefault="003B2D8A" w:rsidP="00517B65">
      <w:pPr>
        <w:rPr>
          <w:rFonts w:hint="eastAsia"/>
        </w:rPr>
      </w:pPr>
    </w:p>
    <w:p w14:paraId="6A2891C6" w14:textId="77777777" w:rsidR="003B2D8A" w:rsidRDefault="003B2D8A" w:rsidP="00517B65">
      <w:pPr>
        <w:rPr>
          <w:rFonts w:hint="eastAsia"/>
        </w:rPr>
      </w:pPr>
    </w:p>
    <w:p w14:paraId="739B0B88" w14:textId="77777777" w:rsidR="00517B65" w:rsidRDefault="00517B65" w:rsidP="00517B65">
      <w:r>
        <w:rPr>
          <w:rFonts w:hint="eastAsia"/>
        </w:rPr>
        <w:t>各二级学院（教学部、中心）：</w:t>
      </w:r>
    </w:p>
    <w:p w14:paraId="1E16554C" w14:textId="77777777" w:rsidR="00517B65" w:rsidRDefault="00C564A3" w:rsidP="00C564A3">
      <w:pPr>
        <w:ind w:firstLine="480"/>
      </w:pPr>
      <w:r>
        <w:rPr>
          <w:rFonts w:hint="eastAsia"/>
        </w:rPr>
        <w:t>为进一步加强实验室管理，提升实验室的利用效率，针对实验室</w:t>
      </w:r>
      <w:r w:rsidR="003C2D4D">
        <w:rPr>
          <w:rFonts w:hint="eastAsia"/>
        </w:rPr>
        <w:t>安全制度和</w:t>
      </w:r>
      <w:r>
        <w:rPr>
          <w:rFonts w:hint="eastAsia"/>
        </w:rPr>
        <w:t>日常管理做如下规范：</w:t>
      </w:r>
    </w:p>
    <w:p w14:paraId="59D305DF" w14:textId="77777777" w:rsidR="00C564A3" w:rsidRDefault="00C564A3" w:rsidP="00C564A3">
      <w:pPr>
        <w:ind w:firstLine="480"/>
      </w:pPr>
      <w:r>
        <w:rPr>
          <w:rFonts w:hint="eastAsia"/>
        </w:rPr>
        <w:t>一、实验室安全</w:t>
      </w:r>
      <w:r w:rsidR="003C2D4D">
        <w:rPr>
          <w:rFonts w:hint="eastAsia"/>
        </w:rPr>
        <w:t>管理</w:t>
      </w:r>
    </w:p>
    <w:p w14:paraId="0F951DDF" w14:textId="77777777" w:rsidR="00C564A3" w:rsidRDefault="00C564A3" w:rsidP="00C564A3">
      <w:pPr>
        <w:ind w:firstLine="480"/>
      </w:pPr>
      <w:r>
        <w:rPr>
          <w:rFonts w:hint="eastAsia"/>
        </w:rPr>
        <w:t>1. 各二级学院（教学部、中心）负责人是实验室安全的第一负责人，对全院的实验室安全承担领导责任；</w:t>
      </w:r>
      <w:r w:rsidR="00FE76DE">
        <w:rPr>
          <w:rFonts w:hint="eastAsia"/>
        </w:rPr>
        <w:t>实验中心主任作为实验室的直接管理人，应当严格执行相关实验室安全规范和守则，对实验室安全承担直接责任。</w:t>
      </w:r>
    </w:p>
    <w:p w14:paraId="66A7B007" w14:textId="77777777" w:rsidR="00FE76DE" w:rsidRDefault="00FE76DE" w:rsidP="00C564A3">
      <w:pPr>
        <w:ind w:firstLine="480"/>
      </w:pPr>
      <w:r>
        <w:rPr>
          <w:rFonts w:hint="eastAsia"/>
        </w:rPr>
        <w:t>2. 各实验室的安全制度规范和仪器操作守则都应当明确公示上墙，</w:t>
      </w:r>
      <w:r w:rsidR="002C2E4A">
        <w:rPr>
          <w:rFonts w:hint="eastAsia"/>
        </w:rPr>
        <w:t>所公示的位置显眼瞩目。</w:t>
      </w:r>
    </w:p>
    <w:p w14:paraId="4A18E957" w14:textId="77777777" w:rsidR="002C2E4A" w:rsidRDefault="002C2E4A" w:rsidP="00C564A3">
      <w:pPr>
        <w:ind w:firstLine="480"/>
      </w:pPr>
      <w:r>
        <w:rPr>
          <w:rFonts w:hint="eastAsia"/>
        </w:rPr>
        <w:t>3. 各实验室应当做好相关实验操作人员（包括教师、学生和其他社会人员）的实验安全教育工作。</w:t>
      </w:r>
    </w:p>
    <w:p w14:paraId="38BC7E8E" w14:textId="77777777" w:rsidR="002C2E4A" w:rsidRDefault="002C2E4A" w:rsidP="00C564A3">
      <w:pPr>
        <w:ind w:firstLine="480"/>
      </w:pPr>
      <w:r>
        <w:rPr>
          <w:rFonts w:hint="eastAsia"/>
        </w:rPr>
        <w:t>4. 具备危化品的实验室，实验操作</w:t>
      </w:r>
      <w:r w:rsidR="009D5BAC">
        <w:rPr>
          <w:rFonts w:hint="eastAsia"/>
        </w:rPr>
        <w:t>人员应当具备操作资质，危化品应当根据相关管理制度严格保管存放。</w:t>
      </w:r>
    </w:p>
    <w:p w14:paraId="324FE028" w14:textId="77777777" w:rsidR="009D5BAC" w:rsidRDefault="009D5BAC" w:rsidP="00C564A3">
      <w:pPr>
        <w:ind w:firstLine="480"/>
      </w:pPr>
      <w:r>
        <w:rPr>
          <w:rFonts w:hint="eastAsia"/>
        </w:rPr>
        <w:t>二、实验室日常管理</w:t>
      </w:r>
    </w:p>
    <w:p w14:paraId="3D573ED1" w14:textId="77777777" w:rsidR="009D5BAC" w:rsidRDefault="009D5BAC" w:rsidP="00C564A3">
      <w:pPr>
        <w:ind w:firstLine="480"/>
      </w:pPr>
      <w:r>
        <w:rPr>
          <w:rFonts w:hint="eastAsia"/>
        </w:rPr>
        <w:t>1. 各实验室应当做好自身的卫生工作，确保实验室整洁、干净</w:t>
      </w:r>
      <w:r w:rsidR="005C47DC">
        <w:rPr>
          <w:rFonts w:hint="eastAsia"/>
        </w:rPr>
        <w:t>，不得在实验室内为电动自行车充电，不得在实验室内饮食。</w:t>
      </w:r>
    </w:p>
    <w:p w14:paraId="57119B0F" w14:textId="77777777" w:rsidR="005C47DC" w:rsidRDefault="005C47DC" w:rsidP="00C564A3">
      <w:pPr>
        <w:ind w:firstLine="480"/>
      </w:pPr>
      <w:r>
        <w:rPr>
          <w:rFonts w:hint="eastAsia"/>
        </w:rPr>
        <w:t>2. 各实验室应当规范</w:t>
      </w:r>
      <w:r w:rsidR="003C2D4D">
        <w:rPr>
          <w:rFonts w:hint="eastAsia"/>
        </w:rPr>
        <w:t>实验室的位置和名称</w:t>
      </w:r>
      <w:r>
        <w:rPr>
          <w:rFonts w:hint="eastAsia"/>
        </w:rPr>
        <w:t>，</w:t>
      </w:r>
      <w:r w:rsidR="003C2D4D">
        <w:rPr>
          <w:rFonts w:hint="eastAsia"/>
        </w:rPr>
        <w:t>不得随意调动实验室房间，</w:t>
      </w:r>
      <w:r>
        <w:rPr>
          <w:rFonts w:hint="eastAsia"/>
        </w:rPr>
        <w:t>不得对实验室名称随意使用缩写、简写。</w:t>
      </w:r>
    </w:p>
    <w:p w14:paraId="5976850F" w14:textId="77777777" w:rsidR="005C47DC" w:rsidRDefault="003C2D4D" w:rsidP="00C564A3">
      <w:pPr>
        <w:ind w:firstLine="480"/>
      </w:pPr>
      <w:r>
        <w:rPr>
          <w:rFonts w:hint="eastAsia"/>
        </w:rPr>
        <w:t>3. 各实验室购买实验耗材，其中有办公用品和劳防用品的，应当做好严格出</w:t>
      </w:r>
      <w:r>
        <w:rPr>
          <w:rFonts w:hint="eastAsia"/>
        </w:rPr>
        <w:lastRenderedPageBreak/>
        <w:t>入库和领用登记制度，确保相关物品属于实验室用途。</w:t>
      </w:r>
    </w:p>
    <w:p w14:paraId="32DB7EE5" w14:textId="77777777" w:rsidR="003C2D4D" w:rsidRDefault="003C2D4D" w:rsidP="00C564A3">
      <w:pPr>
        <w:ind w:firstLine="480"/>
      </w:pPr>
      <w:r>
        <w:rPr>
          <w:rFonts w:hint="eastAsia"/>
        </w:rPr>
        <w:t>4. 具备大型贵重仪器设备的实验室，应当做好相关大型贵重仪器设备的操作登记，详实记录相关设备使用信息。</w:t>
      </w:r>
    </w:p>
    <w:p w14:paraId="6F12EC6C" w14:textId="77777777" w:rsidR="000E598B" w:rsidRDefault="000E598B" w:rsidP="003C2D4D">
      <w:pPr>
        <w:ind w:firstLine="480"/>
        <w:jc w:val="right"/>
        <w:rPr>
          <w:rFonts w:hint="eastAsia"/>
        </w:rPr>
      </w:pPr>
    </w:p>
    <w:p w14:paraId="4404D57C" w14:textId="77777777" w:rsidR="000E598B" w:rsidRDefault="000E598B" w:rsidP="003C2D4D">
      <w:pPr>
        <w:ind w:firstLine="480"/>
        <w:jc w:val="right"/>
        <w:rPr>
          <w:rFonts w:hint="eastAsia"/>
        </w:rPr>
      </w:pPr>
    </w:p>
    <w:p w14:paraId="299FE6FE" w14:textId="77777777" w:rsidR="003C2D4D" w:rsidRDefault="003C2D4D" w:rsidP="003C2D4D">
      <w:pPr>
        <w:ind w:firstLine="480"/>
        <w:jc w:val="right"/>
      </w:pPr>
      <w:bookmarkStart w:id="0" w:name="_GoBack"/>
      <w:bookmarkEnd w:id="0"/>
      <w:r>
        <w:rPr>
          <w:rFonts w:hint="eastAsia"/>
        </w:rPr>
        <w:t>资产与实验室管理处</w:t>
      </w:r>
    </w:p>
    <w:p w14:paraId="766D62E8" w14:textId="77777777" w:rsidR="003C2D4D" w:rsidRPr="003C2D4D" w:rsidRDefault="003C2D4D" w:rsidP="003C2D4D">
      <w:pPr>
        <w:ind w:firstLine="480"/>
        <w:jc w:val="right"/>
      </w:pPr>
      <w:r>
        <w:rPr>
          <w:rFonts w:hint="eastAsia"/>
        </w:rPr>
        <w:t>2017年11月16日</w:t>
      </w:r>
    </w:p>
    <w:sectPr w:rsidR="003C2D4D" w:rsidRPr="003C2D4D" w:rsidSect="005B66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65"/>
    <w:rsid w:val="000E598B"/>
    <w:rsid w:val="00207DB4"/>
    <w:rsid w:val="002C2E4A"/>
    <w:rsid w:val="00340013"/>
    <w:rsid w:val="003B2D8A"/>
    <w:rsid w:val="003C2D4D"/>
    <w:rsid w:val="00517B65"/>
    <w:rsid w:val="005B66E6"/>
    <w:rsid w:val="005C47DC"/>
    <w:rsid w:val="0087442E"/>
    <w:rsid w:val="008B1732"/>
    <w:rsid w:val="009D5BAC"/>
    <w:rsid w:val="00C45988"/>
    <w:rsid w:val="00C564A3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0A02B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李佳斌</dc:creator>
  <cp:keywords/>
  <dc:description/>
  <cp:lastModifiedBy>李佳斌</cp:lastModifiedBy>
  <cp:revision>3</cp:revision>
  <dcterms:created xsi:type="dcterms:W3CDTF">2017-11-16T00:54:00Z</dcterms:created>
  <dcterms:modified xsi:type="dcterms:W3CDTF">2017-11-16T03:11:00Z</dcterms:modified>
</cp:coreProperties>
</file>